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69B" w:rsidRDefault="0026269B" w:rsidP="0026269B">
      <w:pPr>
        <w:pStyle w:val="a5"/>
        <w:bidi/>
        <w:spacing w:before="0" w:beforeAutospacing="0" w:after="0" w:afterAutospacing="0"/>
        <w:jc w:val="lowKashida"/>
        <w:rPr>
          <w:rFonts w:ascii="Hacen Newspaper" w:hAnsi="Hacen Newspaper" w:cs="Hacen Newspaper"/>
          <w:spacing w:val="-4"/>
          <w:sz w:val="22"/>
          <w:szCs w:val="22"/>
        </w:rPr>
      </w:pPr>
      <w:proofErr w:type="gramStart"/>
      <w:r>
        <w:rPr>
          <w:rFonts w:ascii="Hacen Newspaper" w:hAnsi="Hacen Newspaper" w:cs="Hacen Newspaper"/>
          <w:spacing w:val="-4"/>
          <w:sz w:val="22"/>
          <w:szCs w:val="22"/>
          <w:rtl/>
        </w:rPr>
        <w:t>المادة :</w:t>
      </w:r>
      <w:proofErr w:type="gramEnd"/>
      <w:r>
        <w:rPr>
          <w:rFonts w:ascii="Hacen Newspaper" w:hAnsi="Hacen Newspaper" w:cs="Hacen Newspaper"/>
          <w:spacing w:val="-4"/>
          <w:sz w:val="22"/>
          <w:szCs w:val="22"/>
          <w:rtl/>
        </w:rPr>
        <w:t xml:space="preserve"> المدخل لدراسة القانون </w:t>
      </w:r>
    </w:p>
    <w:p w:rsidR="0026269B" w:rsidRDefault="0026269B" w:rsidP="0026269B">
      <w:pPr>
        <w:pStyle w:val="a5"/>
        <w:bidi/>
        <w:spacing w:before="0" w:beforeAutospacing="0" w:after="0" w:afterAutospacing="0"/>
        <w:jc w:val="lowKashida"/>
        <w:rPr>
          <w:rFonts w:ascii="Hacen Newspaper" w:hAnsi="Hacen Newspaper" w:cs="Hacen Newspaper"/>
          <w:spacing w:val="-4"/>
          <w:sz w:val="22"/>
          <w:szCs w:val="22"/>
        </w:rPr>
      </w:pPr>
      <w:r>
        <w:rPr>
          <w:rFonts w:ascii="Hacen Newspaper" w:hAnsi="Hacen Newspaper" w:cs="Hacen Newspaper"/>
          <w:spacing w:val="-4"/>
          <w:sz w:val="22"/>
          <w:szCs w:val="22"/>
          <w:rtl/>
        </w:rPr>
        <w:t xml:space="preserve">المرحلة : </w:t>
      </w:r>
      <w:proofErr w:type="spellStart"/>
      <w:r>
        <w:rPr>
          <w:rFonts w:ascii="Hacen Newspaper" w:hAnsi="Hacen Newspaper" w:cs="Hacen Newspaper"/>
          <w:spacing w:val="-4"/>
          <w:sz w:val="22"/>
          <w:szCs w:val="22"/>
          <w:rtl/>
        </w:rPr>
        <w:t>الاولى</w:t>
      </w:r>
      <w:proofErr w:type="spellEnd"/>
      <w:r>
        <w:rPr>
          <w:rFonts w:ascii="Hacen Newspaper" w:hAnsi="Hacen Newspaper" w:cs="Hacen Newspaper"/>
          <w:spacing w:val="-4"/>
          <w:sz w:val="22"/>
          <w:szCs w:val="22"/>
          <w:rtl/>
        </w:rPr>
        <w:t xml:space="preserve"> / القسم : القانون / الدراسة الصباحية والمسائية</w:t>
      </w:r>
    </w:p>
    <w:p w:rsidR="0026269B" w:rsidRDefault="0026269B" w:rsidP="0026269B">
      <w:pPr>
        <w:pStyle w:val="a5"/>
        <w:bidi/>
        <w:spacing w:before="0" w:beforeAutospacing="0" w:after="0" w:afterAutospacing="0"/>
        <w:jc w:val="lowKashida"/>
        <w:rPr>
          <w:rFonts w:ascii="Hacen Newspaper" w:hAnsi="Hacen Newspaper" w:cs="Hacen Newspaper"/>
          <w:spacing w:val="-4"/>
          <w:sz w:val="22"/>
          <w:szCs w:val="22"/>
          <w:rtl/>
        </w:rPr>
      </w:pPr>
      <w:r>
        <w:rPr>
          <w:rFonts w:ascii="Hacen Newspaper" w:hAnsi="Hacen Newspaper" w:cs="Hacen Newspaper"/>
          <w:spacing w:val="-4"/>
          <w:sz w:val="22"/>
          <w:szCs w:val="22"/>
          <w:rtl/>
        </w:rPr>
        <w:t xml:space="preserve">أستاذ المادة: أ.د. رعد فجر </w:t>
      </w:r>
      <w:proofErr w:type="spellStart"/>
      <w:r>
        <w:rPr>
          <w:rFonts w:ascii="Hacen Newspaper" w:hAnsi="Hacen Newspaper" w:cs="Hacen Newspaper"/>
          <w:spacing w:val="-4"/>
          <w:sz w:val="22"/>
          <w:szCs w:val="22"/>
          <w:rtl/>
        </w:rPr>
        <w:t>فتيح</w:t>
      </w:r>
      <w:proofErr w:type="spellEnd"/>
    </w:p>
    <w:p w:rsidR="002741E9" w:rsidRPr="00185DC0" w:rsidRDefault="002741E9" w:rsidP="002741E9">
      <w:pPr>
        <w:pStyle w:val="a5"/>
        <w:bidi/>
        <w:spacing w:before="0" w:beforeAutospacing="0" w:afterAutospacing="0"/>
        <w:rPr>
          <w:rFonts w:cs="PT Bold Heading"/>
          <w:color w:val="C00000"/>
          <w:spacing w:val="-4"/>
          <w:sz w:val="28"/>
          <w:szCs w:val="28"/>
          <w:rtl/>
        </w:rPr>
      </w:pPr>
      <w:r w:rsidRPr="00185DC0">
        <w:rPr>
          <w:rFonts w:cs="PT Bold Heading" w:hint="cs"/>
          <w:spacing w:val="-4"/>
          <w:sz w:val="28"/>
          <w:szCs w:val="28"/>
          <w:rtl/>
        </w:rPr>
        <w:t>تكملة خصائص القاعدة القانونية</w:t>
      </w:r>
    </w:p>
    <w:p w:rsidR="002741E9" w:rsidRPr="00185DC0" w:rsidRDefault="002741E9" w:rsidP="002741E9">
      <w:pPr>
        <w:pStyle w:val="a5"/>
        <w:bidi/>
        <w:spacing w:before="0" w:beforeAutospacing="0" w:afterAutospacing="0"/>
        <w:jc w:val="lowKashida"/>
        <w:rPr>
          <w:rFonts w:ascii="Simplified Arabic" w:hAnsi="Simplified Arabic" w:cs="PT Bold Heading"/>
          <w:spacing w:val="-4"/>
          <w:sz w:val="28"/>
          <w:szCs w:val="28"/>
          <w:rtl/>
        </w:rPr>
      </w:pPr>
      <w:r w:rsidRPr="00185DC0">
        <w:rPr>
          <w:rFonts w:ascii="Simplified Arabic" w:hAnsi="Simplified Arabic" w:cs="PT Bold Heading"/>
          <w:spacing w:val="-4"/>
          <w:sz w:val="28"/>
          <w:szCs w:val="28"/>
          <w:rtl/>
        </w:rPr>
        <w:t xml:space="preserve">رابعا: </w:t>
      </w:r>
      <w:proofErr w:type="spellStart"/>
      <w:r w:rsidRPr="00185DC0">
        <w:rPr>
          <w:rFonts w:ascii="Simplified Arabic" w:hAnsi="Simplified Arabic" w:cs="PT Bold Heading"/>
          <w:spacing w:val="-4"/>
          <w:sz w:val="28"/>
          <w:szCs w:val="28"/>
          <w:rtl/>
        </w:rPr>
        <w:t>ان</w:t>
      </w:r>
      <w:proofErr w:type="spellEnd"/>
      <w:r w:rsidRPr="00185DC0">
        <w:rPr>
          <w:rFonts w:ascii="Simplified Arabic" w:hAnsi="Simplified Arabic" w:cs="PT Bold Heading"/>
          <w:spacing w:val="-4"/>
          <w:sz w:val="28"/>
          <w:szCs w:val="28"/>
          <w:rtl/>
        </w:rPr>
        <w:t xml:space="preserve"> القاعدة القانونية, قاعدة ملزمة تقترن بجزاء مادي تفرضه</w:t>
      </w:r>
      <w:r w:rsidRPr="00185DC0">
        <w:rPr>
          <w:rFonts w:ascii="Simplified Arabic" w:hAnsi="Simplified Arabic" w:cs="PT Bold Heading" w:hint="cs"/>
          <w:spacing w:val="-4"/>
          <w:sz w:val="28"/>
          <w:szCs w:val="28"/>
          <w:rtl/>
        </w:rPr>
        <w:t xml:space="preserve"> </w:t>
      </w:r>
      <w:r w:rsidRPr="00185DC0">
        <w:rPr>
          <w:rFonts w:ascii="Simplified Arabic" w:hAnsi="Simplified Arabic" w:cs="PT Bold Heading"/>
          <w:spacing w:val="-4"/>
          <w:sz w:val="28"/>
          <w:szCs w:val="28"/>
          <w:rtl/>
        </w:rPr>
        <w:t>السلطة العامة.</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الغرض من وجود القاعدة القانونية تنظيم الحياة في المجتمع عن طريق ضبط النظام وتحقيق الانسجام وإقرار العدل فيه، ولما كان مضمون القاعدة القانونية يحدّ ويقلل من سلطة الشخص ويرسم له ما يجوز له من سلوك وما يمتنع عليه، ولما كانت مخالفة هذه القاعدة </w:t>
      </w:r>
      <w:proofErr w:type="spellStart"/>
      <w:r w:rsidRPr="00185DC0">
        <w:rPr>
          <w:rFonts w:ascii="Simplified Arabic" w:hAnsi="Simplified Arabic" w:cs="Simplified Arabic"/>
          <w:spacing w:val="-4"/>
          <w:sz w:val="28"/>
          <w:szCs w:val="28"/>
          <w:rtl/>
        </w:rPr>
        <w:t>امراً</w:t>
      </w:r>
      <w:proofErr w:type="spellEnd"/>
      <w:r w:rsidRPr="00185DC0">
        <w:rPr>
          <w:rFonts w:ascii="Simplified Arabic" w:hAnsi="Simplified Arabic" w:cs="Simplified Arabic"/>
          <w:spacing w:val="-4"/>
          <w:sz w:val="28"/>
          <w:szCs w:val="28"/>
          <w:rtl/>
        </w:rPr>
        <w:t xml:space="preserve"> محتملا لما للناس من إرادة تمكنهم من الانصياع لحكم القاعدة أو عصيانها فإن الغرض منها لن يدرك والامتثال لها لن يضمن إلا إذا انطوت على عنصر الإجبار المادي الجماعي ويعني ذلك أن يكفل المجتمع احترامها عن طريق إجبار مادي يلزم الناس ويحملهم على إتباعها ولهذا توصف القاعدة القانونية بأنها قاعدة ملزمة.</w:t>
      </w:r>
    </w:p>
    <w:p w:rsidR="002741E9" w:rsidRPr="00185DC0" w:rsidRDefault="002741E9" w:rsidP="002741E9">
      <w:pPr>
        <w:pStyle w:val="a5"/>
        <w:bidi/>
        <w:spacing w:before="0" w:beforeAutospacing="0" w:afterAutospacing="0"/>
        <w:jc w:val="lowKashida"/>
        <w:rPr>
          <w:rFonts w:ascii="Hacen Newspaper" w:hAnsi="Hacen Newspaper" w:cs="Hacen Newspaper"/>
          <w:spacing w:val="-4"/>
          <w:sz w:val="28"/>
          <w:szCs w:val="28"/>
          <w:rtl/>
        </w:rPr>
      </w:pPr>
      <w:r w:rsidRPr="00185DC0">
        <w:rPr>
          <w:rFonts w:ascii="Hacen Newspaper" w:hAnsi="Hacen Newspaper" w:cs="Hacen Newspaper"/>
          <w:spacing w:val="-4"/>
          <w:sz w:val="28"/>
          <w:szCs w:val="28"/>
          <w:rtl/>
        </w:rPr>
        <w:t>وإلزام القاعدة القانونية يمكن تحليله إلى عناصر ثلاثة.</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أولها: أنه ينبغي على الأشخاص احترامها رغما عنهم وقسرا لا أن يترك احترامها لمحض رغبتهم وإرادتهم.</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ثانيهما: أن قسر الأشخاص على </w:t>
      </w:r>
      <w:proofErr w:type="spellStart"/>
      <w:r w:rsidRPr="00185DC0">
        <w:rPr>
          <w:rFonts w:ascii="Simplified Arabic" w:hAnsi="Simplified Arabic" w:cs="Simplified Arabic"/>
          <w:spacing w:val="-4"/>
          <w:sz w:val="28"/>
          <w:szCs w:val="28"/>
          <w:rtl/>
        </w:rPr>
        <w:t>اتباعها</w:t>
      </w:r>
      <w:proofErr w:type="spellEnd"/>
      <w:r w:rsidRPr="00185DC0">
        <w:rPr>
          <w:rFonts w:ascii="Simplified Arabic" w:hAnsi="Simplified Arabic" w:cs="Simplified Arabic"/>
          <w:spacing w:val="-4"/>
          <w:sz w:val="28"/>
          <w:szCs w:val="28"/>
          <w:rtl/>
        </w:rPr>
        <w:t xml:space="preserve"> لا يُضمن إلا إذا اقترنت بجزاء مادي  يفرض على مخالفتها لأنها لو خلت من الجزاء المادي لأضحت مجرد دعوة أو نصيحة.</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ثالثها: أن ضمان احترامها عن طريق الجزاء المادي لا يتحقق إلا إذا تدخلت السلطة العامة, وتكفلت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والسلطة العامة تحكم </w:t>
      </w:r>
      <w:proofErr w:type="spellStart"/>
      <w:r w:rsidRPr="00185DC0">
        <w:rPr>
          <w:rFonts w:ascii="Simplified Arabic" w:hAnsi="Simplified Arabic" w:cs="Simplified Arabic"/>
          <w:spacing w:val="-4"/>
          <w:sz w:val="28"/>
          <w:szCs w:val="28"/>
          <w:rtl/>
        </w:rPr>
        <w:t>بإسم</w:t>
      </w:r>
      <w:proofErr w:type="spellEnd"/>
      <w:r w:rsidRPr="00185DC0">
        <w:rPr>
          <w:rFonts w:ascii="Simplified Arabic" w:hAnsi="Simplified Arabic" w:cs="Simplified Arabic"/>
          <w:spacing w:val="-4"/>
          <w:sz w:val="28"/>
          <w:szCs w:val="28"/>
          <w:rtl/>
        </w:rPr>
        <w:t xml:space="preserve"> المجتمع وتمتلك مقاليدها, هيئة سياسية معترف </w:t>
      </w:r>
      <w:proofErr w:type="spellStart"/>
      <w:r w:rsidRPr="00185DC0">
        <w:rPr>
          <w:rFonts w:ascii="Simplified Arabic" w:hAnsi="Simplified Arabic" w:cs="Simplified Arabic"/>
          <w:spacing w:val="-4"/>
          <w:sz w:val="28"/>
          <w:szCs w:val="28"/>
          <w:rtl/>
        </w:rPr>
        <w:t>بها</w:t>
      </w:r>
      <w:proofErr w:type="spellEnd"/>
      <w:r w:rsidRPr="00185DC0">
        <w:rPr>
          <w:rFonts w:ascii="Simplified Arabic" w:hAnsi="Simplified Arabic" w:cs="Simplified Arabic"/>
          <w:spacing w:val="-4"/>
          <w:sz w:val="28"/>
          <w:szCs w:val="28"/>
          <w:rtl/>
        </w:rPr>
        <w:t>, ولذلك يكون تدخلها واجبا مشروعاً.</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واقتران القاعدة القانونية بالجزاء المادي الذي تفرضه السلطة العامة على مخالفيها هو الوصف الذي تنفرد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وتتميز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عن غيرها من القواعد التي تعني برسم السلوك الاجتماعي كقواعد </w:t>
      </w:r>
      <w:proofErr w:type="spellStart"/>
      <w:r w:rsidRPr="00185DC0">
        <w:rPr>
          <w:rFonts w:ascii="Simplified Arabic" w:hAnsi="Simplified Arabic" w:cs="Simplified Arabic"/>
          <w:spacing w:val="-4"/>
          <w:sz w:val="28"/>
          <w:szCs w:val="28"/>
          <w:rtl/>
        </w:rPr>
        <w:t>الاخلاق</w:t>
      </w:r>
      <w:proofErr w:type="spellEnd"/>
      <w:r w:rsidRPr="00185DC0">
        <w:rPr>
          <w:rFonts w:ascii="Simplified Arabic" w:hAnsi="Simplified Arabic" w:cs="Simplified Arabic"/>
          <w:spacing w:val="-4"/>
          <w:sz w:val="28"/>
          <w:szCs w:val="28"/>
          <w:rtl/>
        </w:rPr>
        <w:t>.</w:t>
      </w:r>
    </w:p>
    <w:p w:rsidR="002741E9" w:rsidRPr="00185DC0" w:rsidRDefault="002741E9" w:rsidP="002741E9">
      <w:pPr>
        <w:pStyle w:val="a5"/>
        <w:bidi/>
        <w:spacing w:before="0" w:beforeAutospacing="0" w:afterAutospacing="0"/>
        <w:jc w:val="lowKashida"/>
        <w:rPr>
          <w:rFonts w:ascii="Hacen Newspaper" w:hAnsi="Hacen Newspaper" w:cs="Hacen Newspaper"/>
          <w:spacing w:val="-4"/>
          <w:sz w:val="28"/>
          <w:szCs w:val="28"/>
          <w:rtl/>
        </w:rPr>
      </w:pPr>
      <w:r w:rsidRPr="00185DC0">
        <w:rPr>
          <w:rFonts w:ascii="Hacen Newspaper" w:hAnsi="Hacen Newspaper" w:cs="Hacen Newspaper"/>
          <w:spacing w:val="-4"/>
          <w:sz w:val="28"/>
          <w:szCs w:val="28"/>
          <w:rtl/>
        </w:rPr>
        <w:t>معنى الجزاء القانوني وطبيعته:</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يقصد بالجزاء لغة وديناً: الثواب والعقاب، فيقال: إن من يحسن عملا یُجزی بخير وإن من يسيء صنعاً يُجزى بضرّ. </w:t>
      </w:r>
      <w:proofErr w:type="gramStart"/>
      <w:r w:rsidRPr="00185DC0">
        <w:rPr>
          <w:rFonts w:ascii="Simplified Arabic" w:hAnsi="Simplified Arabic" w:cs="Simplified Arabic"/>
          <w:spacing w:val="-4"/>
          <w:sz w:val="28"/>
          <w:szCs w:val="28"/>
          <w:rtl/>
        </w:rPr>
        <w:t>أما</w:t>
      </w:r>
      <w:proofErr w:type="gramEnd"/>
      <w:r w:rsidRPr="00185DC0">
        <w:rPr>
          <w:rFonts w:ascii="Simplified Arabic" w:hAnsi="Simplified Arabic" w:cs="Simplified Arabic"/>
          <w:spacing w:val="-4"/>
          <w:sz w:val="28"/>
          <w:szCs w:val="28"/>
          <w:rtl/>
        </w:rPr>
        <w:t xml:space="preserve"> في مصطلح القانون فإن الجزاء يعني العقاب وحده.</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lastRenderedPageBreak/>
        <w:t xml:space="preserve">ويتخذ الجزاء القانوني, صورة أذى مادي منظم يترتب على مخالفة أحكام القاعدة القانونية تفرضه السلطة العامة لزجر المخالف وردع غيره. </w:t>
      </w:r>
      <w:proofErr w:type="gramStart"/>
      <w:r w:rsidRPr="00185DC0">
        <w:rPr>
          <w:rFonts w:ascii="Simplified Arabic" w:hAnsi="Simplified Arabic" w:cs="Simplified Arabic"/>
          <w:spacing w:val="-4"/>
          <w:sz w:val="28"/>
          <w:szCs w:val="28"/>
          <w:rtl/>
        </w:rPr>
        <w:t>فقد</w:t>
      </w:r>
      <w:proofErr w:type="gramEnd"/>
      <w:r w:rsidRPr="00185DC0">
        <w:rPr>
          <w:rFonts w:ascii="Simplified Arabic" w:hAnsi="Simplified Arabic" w:cs="Simplified Arabic"/>
          <w:spacing w:val="-4"/>
          <w:sz w:val="28"/>
          <w:szCs w:val="28"/>
          <w:rtl/>
        </w:rPr>
        <w:t xml:space="preserve"> يكون بدنيا كالإعدام, وق يكون مقيدا للحرية كالسجن, وقد يكون ماليا كالغرامة.</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وعليه فإن المكافأة وغيرها من صور الثواب لا تعتبر جزاء قانونيا لأنها لا تبدو في صورة أذى , وإنما تعد أثرا يترتب على </w:t>
      </w:r>
      <w:proofErr w:type="spellStart"/>
      <w:r w:rsidRPr="00185DC0">
        <w:rPr>
          <w:rFonts w:ascii="Simplified Arabic" w:hAnsi="Simplified Arabic" w:cs="Simplified Arabic"/>
          <w:spacing w:val="-4"/>
          <w:sz w:val="28"/>
          <w:szCs w:val="28"/>
          <w:rtl/>
        </w:rPr>
        <w:t>اتباع</w:t>
      </w:r>
      <w:proofErr w:type="spellEnd"/>
      <w:r w:rsidRPr="00185DC0">
        <w:rPr>
          <w:rFonts w:ascii="Simplified Arabic" w:hAnsi="Simplified Arabic" w:cs="Simplified Arabic"/>
          <w:spacing w:val="-4"/>
          <w:sz w:val="28"/>
          <w:szCs w:val="28"/>
          <w:rtl/>
        </w:rPr>
        <w:t xml:space="preserve"> القاعدة لا عقابا يترتب على مخالفتها ولأنها لا تكفي لجعل القاعدة ملزمة, يخضع الكافة لحكمها ابتغاء تحقيق النظام المقصود من وضعها عن طريق زجر المخالف، وردع غيره, مادام الناس أحرارا في </w:t>
      </w:r>
      <w:proofErr w:type="spellStart"/>
      <w:r w:rsidRPr="00185DC0">
        <w:rPr>
          <w:rFonts w:ascii="Simplified Arabic" w:hAnsi="Simplified Arabic" w:cs="Simplified Arabic"/>
          <w:spacing w:val="-4"/>
          <w:sz w:val="28"/>
          <w:szCs w:val="28"/>
          <w:rtl/>
        </w:rPr>
        <w:t>اتباعها</w:t>
      </w:r>
      <w:proofErr w:type="spellEnd"/>
      <w:r w:rsidRPr="00185DC0">
        <w:rPr>
          <w:rFonts w:ascii="Simplified Arabic" w:hAnsi="Simplified Arabic" w:cs="Simplified Arabic"/>
          <w:spacing w:val="-4"/>
          <w:sz w:val="28"/>
          <w:szCs w:val="28"/>
          <w:rtl/>
        </w:rPr>
        <w:t xml:space="preserve"> إن رغبوا الثواب اتبعوها وإن زهدوا فيه عزفوا عنها.</w:t>
      </w:r>
    </w:p>
    <w:p w:rsidR="002741E9" w:rsidRPr="00185DC0" w:rsidRDefault="002741E9" w:rsidP="002741E9">
      <w:pPr>
        <w:pStyle w:val="a5"/>
        <w:bidi/>
        <w:spacing w:before="0" w:beforeAutospacing="0" w:afterAutospacing="0"/>
        <w:rPr>
          <w:rFonts w:ascii="Hacen Newspaper" w:hAnsi="Hacen Newspaper" w:cs="Hacen Newspaper"/>
          <w:spacing w:val="-4"/>
          <w:sz w:val="28"/>
          <w:szCs w:val="28"/>
          <w:rtl/>
        </w:rPr>
      </w:pPr>
      <w:r w:rsidRPr="00185DC0">
        <w:rPr>
          <w:rFonts w:ascii="Hacen Newspaper" w:hAnsi="Hacen Newspaper" w:cs="Hacen Newspaper"/>
          <w:spacing w:val="-4"/>
          <w:sz w:val="28"/>
          <w:szCs w:val="28"/>
          <w:rtl/>
        </w:rPr>
        <w:t>شروط الجزاء القانوني: لكي يوصف الجزاء بأنه جزاء قانوني ينبغي توافر شروط ثلاثة فيه، نستنتجها من معناه</w:t>
      </w:r>
      <w:r w:rsidRPr="00185DC0">
        <w:rPr>
          <w:rFonts w:ascii="Hacen Newspaper" w:hAnsi="Hacen Newspaper" w:cs="Hacen Newspaper"/>
          <w:spacing w:val="-4"/>
          <w:sz w:val="28"/>
          <w:szCs w:val="28"/>
          <w:rtl/>
          <w:lang w:bidi="ar-IQ"/>
        </w:rPr>
        <w:t xml:space="preserve"> </w:t>
      </w:r>
      <w:r w:rsidRPr="00185DC0">
        <w:rPr>
          <w:rFonts w:ascii="Hacen Newspaper" w:hAnsi="Hacen Newspaper" w:cs="Hacen Newspaper"/>
          <w:spacing w:val="-4"/>
          <w:sz w:val="28"/>
          <w:szCs w:val="28"/>
          <w:rtl/>
        </w:rPr>
        <w:t xml:space="preserve">وطبيعته </w:t>
      </w:r>
      <w:proofErr w:type="gramStart"/>
      <w:r w:rsidRPr="00185DC0">
        <w:rPr>
          <w:rFonts w:ascii="Hacen Newspaper" w:hAnsi="Hacen Newspaper" w:cs="Hacen Newspaper"/>
          <w:spacing w:val="-4"/>
          <w:sz w:val="28"/>
          <w:szCs w:val="28"/>
          <w:rtl/>
        </w:rPr>
        <w:t>وهي :</w:t>
      </w:r>
      <w:proofErr w:type="gramEnd"/>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proofErr w:type="gramStart"/>
      <w:r w:rsidRPr="00185DC0">
        <w:rPr>
          <w:rFonts w:ascii="Simplified Arabic" w:hAnsi="Simplified Arabic" w:cs="Simplified Arabic"/>
          <w:spacing w:val="-4"/>
          <w:sz w:val="28"/>
          <w:szCs w:val="28"/>
          <w:rtl/>
        </w:rPr>
        <w:t>أولا</w:t>
      </w:r>
      <w:proofErr w:type="gramEnd"/>
      <w:r w:rsidRPr="00185DC0">
        <w:rPr>
          <w:rFonts w:ascii="Simplified Arabic" w:hAnsi="Simplified Arabic" w:cs="Simplified Arabic"/>
          <w:spacing w:val="-4"/>
          <w:sz w:val="28"/>
          <w:szCs w:val="28"/>
          <w:rtl/>
        </w:rPr>
        <w:t xml:space="preserve">: أن يكون في صورة أذى ظاهر يُهدد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من يخالف حكم القاعدة القانونية, والأذى هو الألم أو الشعور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والأذى الظاهر هو ما اتخذ مظهرا خارجيا فأصاب الإنسان في جسمه أو ماله أو حريته دون الاقتصار على المشاعر والضمير.</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ثانيا: أن يكون مُنظماً أي معيناً بجنسه ومقداره سواء تعين في القاعدة نفسها أو أحالت تعيينه إلى قاعدة أخری سابقة فإذا نهت السلطة العامة الجمهور عن ارتكاب فعل معین وهددت مرتكبه بالعقاب ولكنها لم تحدد فيما أصدرته من نهي, حدود هذا الجزاء جنسا ومقداراً, ولم تشر إلى قاعدة قانونية يمكن تحديد العقاب في ضوئها, فإن ما هددت بإلحاقه لا يعتبر جزاء</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 xml:space="preserve"> قانونيا</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Pr>
      </w:pPr>
      <w:r w:rsidRPr="00185DC0">
        <w:rPr>
          <w:rFonts w:ascii="Simplified Arabic" w:hAnsi="Simplified Arabic" w:cs="Simplified Arabic"/>
          <w:spacing w:val="-4"/>
          <w:sz w:val="28"/>
          <w:szCs w:val="28"/>
          <w:rtl/>
        </w:rPr>
        <w:t xml:space="preserve">ثالثا: أن يكون فرض العقاب </w:t>
      </w:r>
      <w:proofErr w:type="spellStart"/>
      <w:r w:rsidRPr="00185DC0">
        <w:rPr>
          <w:rFonts w:ascii="Simplified Arabic" w:hAnsi="Simplified Arabic" w:cs="Simplified Arabic"/>
          <w:spacing w:val="-4"/>
          <w:sz w:val="28"/>
          <w:szCs w:val="28"/>
          <w:rtl/>
        </w:rPr>
        <w:t>مو</w:t>
      </w:r>
      <w:proofErr w:type="spellEnd"/>
      <w:r w:rsidRPr="00185DC0">
        <w:rPr>
          <w:rFonts w:ascii="Simplified Arabic" w:hAnsi="Simplified Arabic" w:cs="Simplified Arabic"/>
          <w:spacing w:val="-4"/>
          <w:sz w:val="28"/>
          <w:szCs w:val="28"/>
          <w:rtl/>
        </w:rPr>
        <w:t xml:space="preserve">کولا إلى السلطة العامة: فهي التي تحدده وتهدد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وتلحقه بالمخالف. سالبة من المعتدى عليه الحق في الانتقام لنفسه أو استیفاء حقه بالقوة عند الاقتضاء. ولذلك فإن الأوامر التي يصدرها الأب إلى ابنه</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 xml:space="preserve">أو صاحب المتجر إلى مستخدميه لا تعتبر قواعد قانونية لأسباب كثيرة منها أن الجزاء الذي يتعرض له مخالفها ليس جزاء قانونيا، لأن السلطة العامة ليست هي التي فرضته وتولت تطبيقه. </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ومع أن حصر فرض الجزاء القانوني بالسلطة العامة أمر مسلم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في المجتمع الحديث, إلا أن الشرائع المعاصرة أقرت </w:t>
      </w:r>
      <w:proofErr w:type="spellStart"/>
      <w:r w:rsidRPr="00185DC0">
        <w:rPr>
          <w:rFonts w:ascii="Simplified Arabic" w:hAnsi="Simplified Arabic" w:cs="Simplified Arabic"/>
          <w:spacing w:val="-4"/>
          <w:sz w:val="28"/>
          <w:szCs w:val="28"/>
          <w:rtl/>
        </w:rPr>
        <w:t>استثنائين</w:t>
      </w:r>
      <w:proofErr w:type="spellEnd"/>
      <w:r w:rsidRPr="00185DC0">
        <w:rPr>
          <w:rFonts w:ascii="Simplified Arabic" w:hAnsi="Simplified Arabic" w:cs="Simplified Arabic"/>
          <w:spacing w:val="-4"/>
          <w:sz w:val="28"/>
          <w:szCs w:val="28"/>
          <w:rtl/>
        </w:rPr>
        <w:t xml:space="preserve"> يردان على هذا الأصل, يبدو الفرد فيها وكأنه مازال يحتفظ بحقه القديم في إقامة العدالة لنفسه، فيحل نفسه محل السلطة العامة في درء الاعتداء عليه وحماية حقه, في حالتين اثنتين:</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 أما أولهما: فيرد في دائرة قانون </w:t>
      </w:r>
      <w:proofErr w:type="gramStart"/>
      <w:r w:rsidRPr="00185DC0">
        <w:rPr>
          <w:rFonts w:ascii="Simplified Arabic" w:hAnsi="Simplified Arabic" w:cs="Simplified Arabic"/>
          <w:spacing w:val="-4"/>
          <w:sz w:val="28"/>
          <w:szCs w:val="28"/>
          <w:rtl/>
        </w:rPr>
        <w:t>العقوبات ,</w:t>
      </w:r>
      <w:proofErr w:type="gramEnd"/>
      <w:r w:rsidRPr="00185DC0">
        <w:rPr>
          <w:rFonts w:ascii="Simplified Arabic" w:hAnsi="Simplified Arabic" w:cs="Simplified Arabic"/>
          <w:spacing w:val="-4"/>
          <w:sz w:val="28"/>
          <w:szCs w:val="28"/>
          <w:rtl/>
        </w:rPr>
        <w:t xml:space="preserve">وهو حق الدفاع الشرعي ويعني حق الفرد في رد الاعتداء الذي يهدده في الحياة أو المال بخطر جسیم حال بالقوة عند الاقتضاء دون تدخل من قبل السلطة العامة، وفق شروط حددها القانون. فهو حق لا يخول الفرد اللجوء إليه, إلا إذا كان الخطر الذي </w:t>
      </w:r>
      <w:r w:rsidRPr="00185DC0">
        <w:rPr>
          <w:rFonts w:ascii="Simplified Arabic" w:hAnsi="Simplified Arabic" w:cs="Simplified Arabic"/>
          <w:spacing w:val="-4"/>
          <w:sz w:val="28"/>
          <w:szCs w:val="28"/>
          <w:rtl/>
        </w:rPr>
        <w:lastRenderedPageBreak/>
        <w:t xml:space="preserve">يهدده جسیماً و حالاً أو على وشك الوقوع بحيث يستحيل عليه الالتجاء إلى السلطة العامة لحمايته, فهو بذلك يهدف إلى نفس ما يرمي إلى تحقيقه نظام القضاء العام ويتولى ما كان يجب أن يتولاه الدفاع من درء الاعتداء وحماية الحق. ومادام الأمر كذلك، </w:t>
      </w:r>
      <w:proofErr w:type="gramStart"/>
      <w:r w:rsidRPr="00185DC0">
        <w:rPr>
          <w:rFonts w:ascii="Simplified Arabic" w:hAnsi="Simplified Arabic" w:cs="Simplified Arabic"/>
          <w:spacing w:val="-4"/>
          <w:sz w:val="28"/>
          <w:szCs w:val="28"/>
          <w:rtl/>
        </w:rPr>
        <w:t>فإن</w:t>
      </w:r>
      <w:proofErr w:type="gramEnd"/>
      <w:r w:rsidRPr="00185DC0">
        <w:rPr>
          <w:rFonts w:ascii="Simplified Arabic" w:hAnsi="Simplified Arabic" w:cs="Simplified Arabic"/>
          <w:spacing w:val="-4"/>
          <w:sz w:val="28"/>
          <w:szCs w:val="28"/>
          <w:rtl/>
        </w:rPr>
        <w:t xml:space="preserve"> الفرد عندما يمارس هذا الحق يعاون السلطة العامة في مكافحة الاعتداء وحماية الحقوق.</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Pr>
      </w:pPr>
      <w:r w:rsidRPr="00185DC0">
        <w:rPr>
          <w:rFonts w:ascii="Simplified Arabic" w:hAnsi="Simplified Arabic" w:cs="Simplified Arabic"/>
          <w:spacing w:val="-4"/>
          <w:sz w:val="28"/>
          <w:szCs w:val="28"/>
          <w:rtl/>
        </w:rPr>
        <w:t xml:space="preserve"> </w:t>
      </w:r>
      <w:proofErr w:type="gramStart"/>
      <w:r w:rsidRPr="00185DC0">
        <w:rPr>
          <w:rFonts w:ascii="Simplified Arabic" w:hAnsi="Simplified Arabic" w:cs="Simplified Arabic"/>
          <w:spacing w:val="-4"/>
          <w:sz w:val="28"/>
          <w:szCs w:val="28"/>
          <w:rtl/>
        </w:rPr>
        <w:t>أما</w:t>
      </w:r>
      <w:proofErr w:type="gramEnd"/>
      <w:r w:rsidRPr="00185DC0">
        <w:rPr>
          <w:rFonts w:ascii="Simplified Arabic" w:hAnsi="Simplified Arabic" w:cs="Simplified Arabic"/>
          <w:spacing w:val="-4"/>
          <w:sz w:val="28"/>
          <w:szCs w:val="28"/>
          <w:rtl/>
        </w:rPr>
        <w:t xml:space="preserve"> الاستثناء الثاني: فهو حق الحبس المدني الذي يرد في دائرة المعاملات المدنية. ويقصد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حق المدين الذي التزم بأداء شيء, في الامتناع عن الوفاء </w:t>
      </w:r>
      <w:proofErr w:type="spellStart"/>
      <w:r w:rsidRPr="00185DC0">
        <w:rPr>
          <w:rFonts w:ascii="Simplified Arabic" w:hAnsi="Simplified Arabic" w:cs="Simplified Arabic"/>
          <w:spacing w:val="-4"/>
          <w:sz w:val="28"/>
          <w:szCs w:val="28"/>
          <w:rtl/>
        </w:rPr>
        <w:t>به</w:t>
      </w:r>
      <w:proofErr w:type="spellEnd"/>
      <w:r w:rsidRPr="00185DC0">
        <w:rPr>
          <w:rFonts w:ascii="Simplified Arabic" w:hAnsi="Simplified Arabic" w:cs="Simplified Arabic"/>
          <w:spacing w:val="-4"/>
          <w:sz w:val="28"/>
          <w:szCs w:val="28"/>
          <w:rtl/>
        </w:rPr>
        <w:t xml:space="preserve">, متى كان الدائن لا يوفي ما ترتب بذمته من التزام تجاه </w:t>
      </w:r>
      <w:proofErr w:type="gramStart"/>
      <w:r w:rsidRPr="00185DC0">
        <w:rPr>
          <w:rFonts w:ascii="Simplified Arabic" w:hAnsi="Simplified Arabic" w:cs="Simplified Arabic"/>
          <w:spacing w:val="-4"/>
          <w:sz w:val="28"/>
          <w:szCs w:val="28"/>
          <w:rtl/>
        </w:rPr>
        <w:t>المدين .</w:t>
      </w:r>
      <w:proofErr w:type="gramEnd"/>
      <w:r w:rsidRPr="00185DC0">
        <w:rPr>
          <w:rFonts w:ascii="Simplified Arabic" w:hAnsi="Simplified Arabic" w:cs="Simplified Arabic"/>
          <w:spacing w:val="-4"/>
          <w:sz w:val="28"/>
          <w:szCs w:val="28"/>
          <w:rtl/>
        </w:rPr>
        <w:t xml:space="preserve"> كحق البائع </w:t>
      </w:r>
      <w:proofErr w:type="gramStart"/>
      <w:r w:rsidRPr="00185DC0">
        <w:rPr>
          <w:rFonts w:ascii="Simplified Arabic" w:hAnsi="Simplified Arabic" w:cs="Simplified Arabic"/>
          <w:spacing w:val="-4"/>
          <w:sz w:val="28"/>
          <w:szCs w:val="28"/>
          <w:rtl/>
        </w:rPr>
        <w:t>في</w:t>
      </w:r>
      <w:proofErr w:type="gramEnd"/>
      <w:r w:rsidRPr="00185DC0">
        <w:rPr>
          <w:rFonts w:ascii="Simplified Arabic" w:hAnsi="Simplified Arabic" w:cs="Simplified Arabic"/>
          <w:spacing w:val="-4"/>
          <w:sz w:val="28"/>
          <w:szCs w:val="28"/>
          <w:rtl/>
        </w:rPr>
        <w:t xml:space="preserve"> حبس البضاعة, التي يمتنع المشتري عن دفع ثمنها.</w:t>
      </w:r>
    </w:p>
    <w:p w:rsidR="002741E9" w:rsidRPr="00185DC0" w:rsidRDefault="002741E9" w:rsidP="002741E9">
      <w:pPr>
        <w:pStyle w:val="a5"/>
        <w:bidi/>
        <w:spacing w:before="0" w:beforeAutospacing="0" w:afterAutospacing="0"/>
        <w:jc w:val="lowKashida"/>
        <w:rPr>
          <w:rFonts w:ascii="Hacen Newspaper" w:hAnsi="Hacen Newspaper" w:cs="Hacen Newspaper"/>
          <w:spacing w:val="-4"/>
          <w:sz w:val="32"/>
          <w:szCs w:val="32"/>
          <w:rtl/>
        </w:rPr>
      </w:pPr>
      <w:proofErr w:type="spellStart"/>
      <w:r w:rsidRPr="00185DC0">
        <w:rPr>
          <w:rFonts w:ascii="Hacen Newspaper" w:hAnsi="Hacen Newspaper" w:cs="Hacen Newspaper"/>
          <w:spacing w:val="-4"/>
          <w:sz w:val="32"/>
          <w:szCs w:val="32"/>
          <w:rtl/>
        </w:rPr>
        <w:t>اوصاف</w:t>
      </w:r>
      <w:proofErr w:type="spellEnd"/>
      <w:r w:rsidRPr="00185DC0">
        <w:rPr>
          <w:rFonts w:ascii="Hacen Newspaper" w:hAnsi="Hacen Newspaper" w:cs="Hacen Newspaper"/>
          <w:spacing w:val="-4"/>
          <w:sz w:val="32"/>
          <w:szCs w:val="32"/>
          <w:rtl/>
        </w:rPr>
        <w:t xml:space="preserve"> الجزاء القانوني:</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proofErr w:type="gramStart"/>
      <w:r w:rsidRPr="00185DC0">
        <w:rPr>
          <w:rFonts w:ascii="Simplified Arabic" w:hAnsi="Simplified Arabic" w:cs="Simplified Arabic"/>
          <w:spacing w:val="-4"/>
          <w:sz w:val="28"/>
          <w:szCs w:val="28"/>
          <w:rtl/>
        </w:rPr>
        <w:t>يتصف</w:t>
      </w:r>
      <w:proofErr w:type="gramEnd"/>
      <w:r w:rsidRPr="00185DC0">
        <w:rPr>
          <w:rFonts w:ascii="Simplified Arabic" w:hAnsi="Simplified Arabic" w:cs="Simplified Arabic"/>
          <w:spacing w:val="-4"/>
          <w:sz w:val="28"/>
          <w:szCs w:val="28"/>
          <w:rtl/>
        </w:rPr>
        <w:t xml:space="preserve"> الجزاء القانوني بصفتين </w:t>
      </w:r>
      <w:r w:rsidRPr="00185DC0">
        <w:rPr>
          <w:rFonts w:ascii="Simplified Arabic" w:hAnsi="Simplified Arabic" w:cs="Simplified Arabic" w:hint="cs"/>
          <w:spacing w:val="-4"/>
          <w:sz w:val="28"/>
          <w:szCs w:val="28"/>
          <w:rtl/>
        </w:rPr>
        <w:t>أساسيتين</w:t>
      </w:r>
      <w:r w:rsidRPr="00185DC0">
        <w:rPr>
          <w:rFonts w:ascii="Simplified Arabic" w:hAnsi="Simplified Arabic" w:cs="Simplified Arabic"/>
          <w:spacing w:val="-4"/>
          <w:sz w:val="28"/>
          <w:szCs w:val="28"/>
          <w:rtl/>
        </w:rPr>
        <w:t xml:space="preserve"> هما:</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1- </w:t>
      </w:r>
      <w:proofErr w:type="gramStart"/>
      <w:r w:rsidRPr="00185DC0">
        <w:rPr>
          <w:rFonts w:ascii="Simplified Arabic" w:hAnsi="Simplified Arabic" w:cs="Simplified Arabic"/>
          <w:spacing w:val="-4"/>
          <w:sz w:val="28"/>
          <w:szCs w:val="28"/>
          <w:rtl/>
        </w:rPr>
        <w:t>أنه</w:t>
      </w:r>
      <w:proofErr w:type="gramEnd"/>
      <w:r w:rsidRPr="00185DC0">
        <w:rPr>
          <w:rFonts w:ascii="Simplified Arabic" w:hAnsi="Simplified Arabic" w:cs="Simplified Arabic"/>
          <w:spacing w:val="-4"/>
          <w:sz w:val="28"/>
          <w:szCs w:val="28"/>
          <w:rtl/>
        </w:rPr>
        <w:t xml:space="preserve"> جزاء مادي, فهو ظاهر ومحسوس محدد جنسا ومقدارا, وهو بذلك يختلف عن جزاء قواعد الأخلاق التي يبدو جزاؤها معنوياً, يظهر في صوره سخط المجتمع ونفوره من الشخص المخطئ وقد يبدو في صورة تأنيب الضمير.</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ثانيها أنه جزاء دنيوي، أي انه يوقع في الحياة الدنيا ما دمنا نشترط إناطة فرضه بالسلطة العامة وتخويل تقريره والحكم بتوقيعه للقضاء وفي ذلك يختلف الجزاء القانوني عن جزاء مخالفة قواعد الدين الذي يكون جزاء يوقعه الله تعالى على من خالفها في الحياة الآخرة، وقد يكون الجزاء الديني مزدوجاً أي في الدنيا </w:t>
      </w:r>
      <w:proofErr w:type="spellStart"/>
      <w:r w:rsidRPr="00185DC0">
        <w:rPr>
          <w:rFonts w:ascii="Simplified Arabic" w:hAnsi="Simplified Arabic" w:cs="Simplified Arabic"/>
          <w:spacing w:val="-4"/>
          <w:sz w:val="28"/>
          <w:szCs w:val="28"/>
          <w:rtl/>
        </w:rPr>
        <w:t>والاخرة</w:t>
      </w:r>
      <w:proofErr w:type="spellEnd"/>
      <w:r w:rsidRPr="00185DC0">
        <w:rPr>
          <w:rFonts w:ascii="Simplified Arabic" w:hAnsi="Simplified Arabic" w:cs="Simplified Arabic"/>
          <w:spacing w:val="-4"/>
          <w:sz w:val="28"/>
          <w:szCs w:val="28"/>
          <w:rtl/>
        </w:rPr>
        <w:t xml:space="preserve">, إذا تقيدت الدولة بأحكام الدين وألزمت الناس </w:t>
      </w:r>
      <w:proofErr w:type="spellStart"/>
      <w:r w:rsidRPr="00185DC0">
        <w:rPr>
          <w:rFonts w:ascii="Simplified Arabic" w:hAnsi="Simplified Arabic" w:cs="Simplified Arabic"/>
          <w:spacing w:val="-4"/>
          <w:sz w:val="28"/>
          <w:szCs w:val="28"/>
          <w:rtl/>
        </w:rPr>
        <w:t>باتباع</w:t>
      </w:r>
      <w:proofErr w:type="spellEnd"/>
      <w:r w:rsidRPr="00185DC0">
        <w:rPr>
          <w:rFonts w:ascii="Simplified Arabic" w:hAnsi="Simplified Arabic" w:cs="Simplified Arabic"/>
          <w:spacing w:val="-4"/>
          <w:sz w:val="28"/>
          <w:szCs w:val="28"/>
          <w:rtl/>
        </w:rPr>
        <w:t xml:space="preserve"> قواعده وفرضت السلطة العامة الجزاء عند مخالفتها ليبدو الدین عندئذ دينا وقانونياً معاً.</w:t>
      </w:r>
    </w:p>
    <w:p w:rsidR="002741E9" w:rsidRPr="00185DC0" w:rsidRDefault="002741E9" w:rsidP="002741E9">
      <w:pPr>
        <w:pStyle w:val="a5"/>
        <w:bidi/>
        <w:spacing w:before="0" w:beforeAutospacing="0" w:afterAutospacing="0"/>
        <w:rPr>
          <w:rFonts w:ascii="Arial" w:hAnsi="Arial" w:cs="Arial"/>
          <w:b/>
          <w:bCs/>
          <w:spacing w:val="-4"/>
          <w:sz w:val="42"/>
          <w:szCs w:val="42"/>
          <w:rtl/>
        </w:rPr>
      </w:pPr>
      <w:r w:rsidRPr="00185DC0">
        <w:rPr>
          <w:rFonts w:ascii="Hacen Newspaper" w:hAnsi="Hacen Newspaper" w:cs="Hacen Newspaper"/>
          <w:spacing w:val="-4"/>
          <w:sz w:val="32"/>
          <w:szCs w:val="32"/>
          <w:rtl/>
        </w:rPr>
        <w:t>أنواع الجزاء القانوني:</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16"/>
          <w:szCs w:val="16"/>
          <w:rtl/>
        </w:rPr>
      </w:pPr>
      <w:proofErr w:type="gramStart"/>
      <w:r w:rsidRPr="00185DC0">
        <w:rPr>
          <w:rFonts w:ascii="Simplified Arabic" w:hAnsi="Simplified Arabic" w:cs="Simplified Arabic"/>
          <w:spacing w:val="-4"/>
          <w:sz w:val="28"/>
          <w:szCs w:val="28"/>
          <w:rtl/>
        </w:rPr>
        <w:t>للجزاء</w:t>
      </w:r>
      <w:proofErr w:type="gramEnd"/>
      <w:r w:rsidRPr="00185DC0">
        <w:rPr>
          <w:rFonts w:ascii="Simplified Arabic" w:hAnsi="Simplified Arabic" w:cs="Simplified Arabic"/>
          <w:spacing w:val="-4"/>
          <w:sz w:val="28"/>
          <w:szCs w:val="28"/>
          <w:rtl/>
        </w:rPr>
        <w:t xml:space="preserve"> القانوني أنواع متعددة متباينة وإن جمعتها فكرة إضفاء القوة الملزمة على قواعد القانون في صورة إكراه مادي لضمان احترامها. وتنقسم الجزاءات من حيث طبيعتها على ثلاثة أنواع, لاختلاف طبيعة القواعد القانونية وانتمائها إلى فروع القانون المختلفة, أولها الجزاء الجنائي, وثانيها الجزاء المدني, وثالثها الجزاء التأديبي.</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proofErr w:type="spellStart"/>
      <w:r w:rsidRPr="00185DC0">
        <w:rPr>
          <w:rFonts w:ascii="Hacen Newspaper" w:hAnsi="Hacen Newspaper" w:cs="Hacen Newspaper"/>
          <w:spacing w:val="-4"/>
          <w:sz w:val="28"/>
          <w:szCs w:val="28"/>
          <w:rtl/>
        </w:rPr>
        <w:t>اولا</w:t>
      </w:r>
      <w:proofErr w:type="spellEnd"/>
      <w:r w:rsidRPr="00185DC0">
        <w:rPr>
          <w:rFonts w:ascii="Hacen Newspaper" w:hAnsi="Hacen Newspaper" w:cs="Hacen Newspaper"/>
          <w:spacing w:val="-4"/>
          <w:sz w:val="28"/>
          <w:szCs w:val="28"/>
          <w:rtl/>
        </w:rPr>
        <w:t>: الجزاء الجنائي:</w:t>
      </w:r>
      <w:r w:rsidRPr="00185DC0">
        <w:rPr>
          <w:rFonts w:ascii="Simplified Arabic" w:hAnsi="Simplified Arabic" w:cs="Simplified Arabic"/>
          <w:spacing w:val="-4"/>
          <w:sz w:val="28"/>
          <w:szCs w:val="28"/>
          <w:rtl/>
        </w:rPr>
        <w:t xml:space="preserve"> هو جزاء يترتب على مخالفة قواعد القانون الجنائي أو العقوبات.</w:t>
      </w:r>
      <w:r w:rsidRPr="00185DC0">
        <w:rPr>
          <w:rFonts w:ascii="Simplified Arabic" w:hAnsi="Simplified Arabic" w:cs="Simplified Arabic"/>
          <w:spacing w:val="-4"/>
          <w:sz w:val="28"/>
          <w:szCs w:val="28"/>
          <w:rtl/>
          <w:lang w:bidi="ar-IQ"/>
        </w:rPr>
        <w:t xml:space="preserve"> </w:t>
      </w:r>
      <w:r w:rsidRPr="00185DC0">
        <w:rPr>
          <w:rFonts w:ascii="Simplified Arabic" w:hAnsi="Simplified Arabic" w:cs="Simplified Arabic"/>
          <w:spacing w:val="-4"/>
          <w:sz w:val="28"/>
          <w:szCs w:val="28"/>
          <w:rtl/>
        </w:rPr>
        <w:t xml:space="preserve">فيفرض في صورة عقوبة تتفاوت من حيث شدتها تبعا لاختلاف طبيعة الجريمة ومدى خطورتها, كما تختلف من حيث محلها, أي ما ترد عليه, فقد تكون بدنية تنصب على جسد الإنسان كالإعدام, وقد تكون مالية ترد على المال كالغرامة, وقد تفرض على حرية الإنسان فتقييدها كالحبس والسجن. والعقوبة جزاء يفرضه القانون على من يستخف بالنظام في المجتمع ويفرض لاعتبارات متعلقة بالنظام والاستقرار </w:t>
      </w:r>
      <w:r w:rsidRPr="00185DC0">
        <w:rPr>
          <w:rFonts w:ascii="Simplified Arabic" w:hAnsi="Simplified Arabic" w:cs="Simplified Arabic"/>
          <w:spacing w:val="-4"/>
          <w:sz w:val="28"/>
          <w:szCs w:val="28"/>
          <w:rtl/>
        </w:rPr>
        <w:lastRenderedPageBreak/>
        <w:t>الجماعي ولحساب مصلحة المجتمع بأسره , فلا تفرض العقوبة للتعويض عن ضرر لحق بشخص معين ولا لمجرد إصلاح ضرر خاص لحق بالجماعة وإنما لحماية النظام الاجتماعي ورعاية المصلحة العامة.</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Simplified Arabic" w:hAnsi="Simplified Arabic" w:cs="Simplified Arabic"/>
          <w:spacing w:val="-4"/>
          <w:sz w:val="28"/>
          <w:szCs w:val="28"/>
          <w:rtl/>
        </w:rPr>
        <w:t xml:space="preserve"> ولذلك فإن القانون يفرض عقوبة على القاتل وإن لم يكن للقتيل أسرة تتضرر بموته، أو تم القتل برضاء القتيل وأمره أو عفا ذووا القتيل عن القاتل، أو ارتكب القاتل جريمته بدافع من الرأفة على القتيل كأن يكون القتيل مريضا بمرض عضال لا يرجى شفاؤه منه وكان القاتل أقرب الناس إليه صلة وأكثرهم عليه عطفا .</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Pr>
      </w:pPr>
      <w:proofErr w:type="gramStart"/>
      <w:r w:rsidRPr="00185DC0">
        <w:rPr>
          <w:rFonts w:ascii="Simplified Arabic" w:hAnsi="Simplified Arabic" w:cs="Simplified Arabic"/>
          <w:spacing w:val="-4"/>
          <w:sz w:val="28"/>
          <w:szCs w:val="28"/>
          <w:rtl/>
        </w:rPr>
        <w:t>وقد</w:t>
      </w:r>
      <w:proofErr w:type="gramEnd"/>
      <w:r w:rsidRPr="00185DC0">
        <w:rPr>
          <w:rFonts w:ascii="Simplified Arabic" w:hAnsi="Simplified Arabic" w:cs="Simplified Arabic"/>
          <w:spacing w:val="-4"/>
          <w:sz w:val="28"/>
          <w:szCs w:val="28"/>
          <w:rtl/>
        </w:rPr>
        <w:t xml:space="preserve"> مارست العقوبة وظيفة مزدوجة منذ القديم. فهي تهدف إلى الترهيب والردع كما تهدف إلى التأديب والقصاص, ذلك لأنها ترهب الناس وتلقي الخوف في نفوسهم من التعرض لها إذا ارتكبوا نفس المخالفة فتردعهم عن ارتكاب الجرائم الجنائية, وهي تؤدب الجاني وتقتص منه تكفيراً عن ذنبه في حق المجتمع, ولذلك فإنها تعتبر حقاً للمجتمع وليست حقاً للمجني عليه. ومن ثم فإن الادعاء العام أو النيابة العامة هم من يتولى توجيه الدعوى عند ارتكاب الجريمة الجنائية, والمطالبة بفرض العقوبة على الجاني </w:t>
      </w:r>
      <w:proofErr w:type="spellStart"/>
      <w:r w:rsidRPr="00185DC0">
        <w:rPr>
          <w:rFonts w:ascii="Simplified Arabic" w:hAnsi="Simplified Arabic" w:cs="Simplified Arabic"/>
          <w:spacing w:val="-4"/>
          <w:sz w:val="28"/>
          <w:szCs w:val="28"/>
          <w:rtl/>
        </w:rPr>
        <w:t>بإسم</w:t>
      </w:r>
      <w:proofErr w:type="spellEnd"/>
      <w:r w:rsidRPr="00185DC0">
        <w:rPr>
          <w:rFonts w:ascii="Simplified Arabic" w:hAnsi="Simplified Arabic" w:cs="Simplified Arabic"/>
          <w:spacing w:val="-4"/>
          <w:sz w:val="28"/>
          <w:szCs w:val="28"/>
          <w:rtl/>
        </w:rPr>
        <w:t xml:space="preserve"> المجتمع.</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Hacen Newspaper" w:hAnsi="Hacen Newspaper" w:cs="Hacen Newspaper"/>
          <w:spacing w:val="-4"/>
          <w:sz w:val="28"/>
          <w:szCs w:val="28"/>
          <w:rtl/>
        </w:rPr>
        <w:t>ثانياً: الجزاء المدني</w:t>
      </w:r>
      <w:r w:rsidRPr="00185DC0">
        <w:rPr>
          <w:rFonts w:ascii="Simplified Arabic" w:hAnsi="Simplified Arabic" w:cs="Simplified Arabic"/>
          <w:spacing w:val="-4"/>
          <w:sz w:val="28"/>
          <w:szCs w:val="28"/>
          <w:rtl/>
        </w:rPr>
        <w:t xml:space="preserve">, ويعني كل جزاء -عدا العقوبة- </w:t>
      </w:r>
      <w:proofErr w:type="spellStart"/>
      <w:r w:rsidRPr="00185DC0">
        <w:rPr>
          <w:rFonts w:ascii="Simplified Arabic" w:hAnsi="Simplified Arabic" w:cs="Simplified Arabic"/>
          <w:spacing w:val="-4"/>
          <w:sz w:val="28"/>
          <w:szCs w:val="28"/>
          <w:rtl/>
        </w:rPr>
        <w:t>يرتبة</w:t>
      </w:r>
      <w:proofErr w:type="spellEnd"/>
      <w:r w:rsidRPr="00185DC0">
        <w:rPr>
          <w:rFonts w:ascii="Simplified Arabic" w:hAnsi="Simplified Arabic" w:cs="Simplified Arabic"/>
          <w:spacing w:val="-4"/>
          <w:sz w:val="28"/>
          <w:szCs w:val="28"/>
          <w:rtl/>
        </w:rPr>
        <w:t xml:space="preserve"> القانون على مخالفة قواعده، فهو جزاء يفرضه القانون عند الاعتداء على حق خاص أو إنكاره</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 xml:space="preserve"> </w:t>
      </w:r>
      <w:r w:rsidRPr="00185DC0">
        <w:rPr>
          <w:rFonts w:ascii="Simplified Arabic" w:hAnsi="Simplified Arabic" w:cs="Simplified Arabic" w:hint="cs"/>
          <w:spacing w:val="-4"/>
          <w:sz w:val="28"/>
          <w:szCs w:val="28"/>
          <w:rtl/>
        </w:rPr>
        <w:t>ولم يكن ذلك</w:t>
      </w:r>
      <w:r w:rsidRPr="00185DC0">
        <w:rPr>
          <w:rFonts w:ascii="Simplified Arabic" w:hAnsi="Simplified Arabic" w:cs="Simplified Arabic"/>
          <w:spacing w:val="-4"/>
          <w:sz w:val="28"/>
          <w:szCs w:val="28"/>
          <w:rtl/>
        </w:rPr>
        <w:t xml:space="preserve"> الاعتداء</w:t>
      </w:r>
      <w:r w:rsidRPr="00185DC0">
        <w:rPr>
          <w:rFonts w:ascii="Simplified Arabic" w:hAnsi="Simplified Arabic" w:cs="Simplified Arabic" w:hint="cs"/>
          <w:spacing w:val="-4"/>
          <w:sz w:val="28"/>
          <w:szCs w:val="28"/>
          <w:rtl/>
        </w:rPr>
        <w:t xml:space="preserve"> يمس</w:t>
      </w:r>
      <w:r w:rsidRPr="00185DC0">
        <w:rPr>
          <w:rFonts w:ascii="Simplified Arabic" w:hAnsi="Simplified Arabic" w:cs="Simplified Arabic"/>
          <w:spacing w:val="-4"/>
          <w:sz w:val="28"/>
          <w:szCs w:val="28"/>
          <w:rtl/>
        </w:rPr>
        <w:t xml:space="preserve"> المصلحة العامة أو يخل بالنظام الاجتماعي</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 xml:space="preserve"> </w:t>
      </w:r>
      <w:proofErr w:type="gramStart"/>
      <w:r w:rsidRPr="00185DC0">
        <w:rPr>
          <w:rFonts w:ascii="Simplified Arabic" w:hAnsi="Simplified Arabic" w:cs="Simplified Arabic"/>
          <w:spacing w:val="-4"/>
          <w:sz w:val="28"/>
          <w:szCs w:val="28"/>
          <w:rtl/>
        </w:rPr>
        <w:t>وتقتصر</w:t>
      </w:r>
      <w:proofErr w:type="gramEnd"/>
      <w:r w:rsidRPr="00185DC0">
        <w:rPr>
          <w:rFonts w:ascii="Simplified Arabic" w:hAnsi="Simplified Arabic" w:cs="Simplified Arabic"/>
          <w:spacing w:val="-4"/>
          <w:sz w:val="28"/>
          <w:szCs w:val="28"/>
          <w:rtl/>
        </w:rPr>
        <w:t xml:space="preserve"> مهمة هذا الجزاء على تحاشي الضرر الذي ينتج عن مخالفة القاعدة, أو إزالته أو إصلاحه بعد حدوثه في صورة تعويض. فهو إذن حق خاص يتقرر لصالح من لحقه الضرر من الأشخاص ومن ثم فإن للمتضرر أن يطالب في دعوى مدنية أو أن يتقدم بالدعوى المدنية للقضاء الجنائي تبعا للدعوى الجنائية متى ترتب على الجريمة الجنائية التي أخلت بالنظام العام اعتداء على حق خاص.</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r w:rsidRPr="00185DC0">
        <w:rPr>
          <w:rFonts w:ascii="Hacen Newspaper" w:hAnsi="Hacen Newspaper" w:cs="Hacen Newspaper"/>
          <w:spacing w:val="-4"/>
          <w:sz w:val="28"/>
          <w:szCs w:val="28"/>
          <w:rtl/>
        </w:rPr>
        <w:t>ثالثا الجزاء التأديبي:</w:t>
      </w:r>
      <w:r w:rsidRPr="00185DC0">
        <w:rPr>
          <w:rFonts w:ascii="Simplified Arabic" w:hAnsi="Simplified Arabic" w:cs="Simplified Arabic"/>
          <w:spacing w:val="-4"/>
          <w:sz w:val="28"/>
          <w:szCs w:val="28"/>
          <w:rtl/>
        </w:rPr>
        <w:t xml:space="preserve"> وهو جزاء يترتب على من يخالف القواعد القانونية التي تحكم الوظيفة العامة, كعقوبة لفت النظر, </w:t>
      </w:r>
      <w:r w:rsidRPr="00185DC0">
        <w:rPr>
          <w:rFonts w:ascii="Simplified Arabic" w:hAnsi="Simplified Arabic" w:cs="Simplified Arabic" w:hint="cs"/>
          <w:spacing w:val="-4"/>
          <w:sz w:val="28"/>
          <w:szCs w:val="28"/>
          <w:rtl/>
        </w:rPr>
        <w:t>والإنذار</w:t>
      </w:r>
      <w:r w:rsidRPr="00185DC0">
        <w:rPr>
          <w:rFonts w:ascii="Simplified Arabic" w:hAnsi="Simplified Arabic" w:cs="Simplified Arabic"/>
          <w:spacing w:val="-4"/>
          <w:sz w:val="28"/>
          <w:szCs w:val="28"/>
          <w:rtl/>
        </w:rPr>
        <w:t>, والتوبيخ, والخصم من المرتب, والفصل من الوظيفة, والعزل منها.</w:t>
      </w:r>
    </w:p>
    <w:p w:rsidR="002741E9" w:rsidRPr="00185DC0" w:rsidRDefault="002741E9" w:rsidP="002741E9">
      <w:pPr>
        <w:pStyle w:val="a5"/>
        <w:bidi/>
        <w:spacing w:before="0" w:beforeAutospacing="0" w:afterAutospacing="0"/>
        <w:jc w:val="lowKashida"/>
        <w:rPr>
          <w:rFonts w:ascii="Simplified Arabic" w:hAnsi="Simplified Arabic" w:cs="Simplified Arabic"/>
          <w:spacing w:val="-4"/>
          <w:sz w:val="28"/>
          <w:szCs w:val="28"/>
          <w:rtl/>
        </w:rPr>
      </w:pPr>
      <w:proofErr w:type="gramStart"/>
      <w:r w:rsidRPr="00185DC0">
        <w:rPr>
          <w:rFonts w:ascii="Simplified Arabic" w:hAnsi="Simplified Arabic" w:cs="Simplified Arabic"/>
          <w:spacing w:val="-4"/>
          <w:sz w:val="28"/>
          <w:szCs w:val="28"/>
          <w:rtl/>
        </w:rPr>
        <w:t>وهذا</w:t>
      </w:r>
      <w:proofErr w:type="gramEnd"/>
      <w:r w:rsidRPr="00185DC0">
        <w:rPr>
          <w:rFonts w:ascii="Simplified Arabic" w:hAnsi="Simplified Arabic" w:cs="Simplified Arabic"/>
          <w:spacing w:val="-4"/>
          <w:sz w:val="28"/>
          <w:szCs w:val="28"/>
          <w:rtl/>
        </w:rPr>
        <w:t xml:space="preserve"> الجزاء يفرض من قبل الرئيس </w:t>
      </w:r>
      <w:r w:rsidRPr="00185DC0">
        <w:rPr>
          <w:rFonts w:ascii="Simplified Arabic" w:hAnsi="Simplified Arabic" w:cs="Simplified Arabic" w:hint="cs"/>
          <w:spacing w:val="-4"/>
          <w:sz w:val="28"/>
          <w:szCs w:val="28"/>
          <w:rtl/>
        </w:rPr>
        <w:t>الإداري</w:t>
      </w:r>
      <w:r w:rsidRPr="00185DC0">
        <w:rPr>
          <w:rFonts w:ascii="Simplified Arabic" w:hAnsi="Simplified Arabic" w:cs="Simplified Arabic"/>
          <w:spacing w:val="-4"/>
          <w:sz w:val="28"/>
          <w:szCs w:val="28"/>
          <w:rtl/>
        </w:rPr>
        <w:t xml:space="preserve"> للموظف المخالف والهيئة المشرفة على ممارسة المهنة ومن قبل القضاء </w:t>
      </w:r>
      <w:r w:rsidRPr="00185DC0">
        <w:rPr>
          <w:rFonts w:ascii="Simplified Arabic" w:hAnsi="Simplified Arabic" w:cs="Simplified Arabic" w:hint="cs"/>
          <w:spacing w:val="-4"/>
          <w:sz w:val="28"/>
          <w:szCs w:val="28"/>
          <w:rtl/>
        </w:rPr>
        <w:t>الإداري</w:t>
      </w:r>
      <w:r w:rsidRPr="00185DC0">
        <w:rPr>
          <w:rFonts w:ascii="Simplified Arabic" w:hAnsi="Simplified Arabic" w:cs="Simplified Arabic"/>
          <w:spacing w:val="-4"/>
          <w:sz w:val="28"/>
          <w:szCs w:val="28"/>
          <w:rtl/>
        </w:rPr>
        <w:t>.</w:t>
      </w:r>
    </w:p>
    <w:p w:rsidR="00E360FB" w:rsidRDefault="003A7CE9"/>
    <w:sectPr w:rsidR="00E360FB" w:rsidSect="00F9599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CE9" w:rsidRDefault="003A7CE9" w:rsidP="00A06BDD">
      <w:pPr>
        <w:spacing w:after="0" w:line="240" w:lineRule="auto"/>
      </w:pPr>
      <w:r>
        <w:separator/>
      </w:r>
    </w:p>
  </w:endnote>
  <w:endnote w:type="continuationSeparator" w:id="0">
    <w:p w:rsidR="003A7CE9" w:rsidRDefault="003A7CE9" w:rsidP="00A06B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PT Bold Heading">
    <w:panose1 w:val="0201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3A7CE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05768"/>
      <w:docPartObj>
        <w:docPartGallery w:val="Page Numbers (Bottom of Page)"/>
        <w:docPartUnique/>
      </w:docPartObj>
    </w:sdtPr>
    <w:sdtContent>
      <w:p w:rsidR="00733391" w:rsidRDefault="00A06BDD">
        <w:pPr>
          <w:pStyle w:val="a7"/>
          <w:jc w:val="center"/>
        </w:pPr>
        <w:r>
          <w:fldChar w:fldCharType="begin"/>
        </w:r>
        <w:r w:rsidR="002741E9">
          <w:instrText xml:space="preserve"> PAGE   \* MERGEFORMAT </w:instrText>
        </w:r>
        <w:r>
          <w:fldChar w:fldCharType="separate"/>
        </w:r>
        <w:r w:rsidR="0026269B">
          <w:rPr>
            <w:noProof/>
            <w:rtl/>
          </w:rPr>
          <w:t>1</w:t>
        </w:r>
        <w:r>
          <w:fldChar w:fldCharType="end"/>
        </w:r>
      </w:p>
    </w:sdtContent>
  </w:sdt>
  <w:p w:rsidR="00733391" w:rsidRDefault="003A7CE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3A7CE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CE9" w:rsidRDefault="003A7CE9" w:rsidP="00A06BDD">
      <w:pPr>
        <w:spacing w:after="0" w:line="240" w:lineRule="auto"/>
      </w:pPr>
      <w:r>
        <w:separator/>
      </w:r>
    </w:p>
  </w:footnote>
  <w:footnote w:type="continuationSeparator" w:id="0">
    <w:p w:rsidR="003A7CE9" w:rsidRDefault="003A7CE9" w:rsidP="00A06B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3A7CE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3A7CE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3A7CE9">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2741E9"/>
    <w:rsid w:val="001527FB"/>
    <w:rsid w:val="0026269B"/>
    <w:rsid w:val="002741E9"/>
    <w:rsid w:val="003A7CE9"/>
    <w:rsid w:val="0066748B"/>
    <w:rsid w:val="006C0A89"/>
    <w:rsid w:val="00A06BDD"/>
    <w:rsid w:val="00F52384"/>
    <w:rsid w:val="00F959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1E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2741E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semiHidden/>
    <w:unhideWhenUsed/>
    <w:rsid w:val="002741E9"/>
    <w:pPr>
      <w:tabs>
        <w:tab w:val="center" w:pos="4153"/>
        <w:tab w:val="right" w:pos="8306"/>
      </w:tabs>
      <w:spacing w:after="0" w:line="240" w:lineRule="auto"/>
    </w:pPr>
  </w:style>
  <w:style w:type="character" w:customStyle="1" w:styleId="Char">
    <w:name w:val="رأس صفحة Char"/>
    <w:basedOn w:val="a0"/>
    <w:link w:val="a6"/>
    <w:uiPriority w:val="99"/>
    <w:semiHidden/>
    <w:rsid w:val="002741E9"/>
  </w:style>
  <w:style w:type="paragraph" w:styleId="a7">
    <w:name w:val="footer"/>
    <w:basedOn w:val="a"/>
    <w:link w:val="Char0"/>
    <w:uiPriority w:val="99"/>
    <w:unhideWhenUsed/>
    <w:rsid w:val="002741E9"/>
    <w:pPr>
      <w:tabs>
        <w:tab w:val="center" w:pos="4153"/>
        <w:tab w:val="right" w:pos="8306"/>
      </w:tabs>
      <w:spacing w:after="0" w:line="240" w:lineRule="auto"/>
    </w:pPr>
  </w:style>
  <w:style w:type="character" w:customStyle="1" w:styleId="Char0">
    <w:name w:val="تذييل صفحة Char"/>
    <w:basedOn w:val="a0"/>
    <w:link w:val="a7"/>
    <w:uiPriority w:val="99"/>
    <w:rsid w:val="002741E9"/>
  </w:style>
</w:styles>
</file>

<file path=word/webSettings.xml><?xml version="1.0" encoding="utf-8"?>
<w:webSettings xmlns:r="http://schemas.openxmlformats.org/officeDocument/2006/relationships" xmlns:w="http://schemas.openxmlformats.org/wordprocessingml/2006/main">
  <w:divs>
    <w:div w:id="96528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6528</Characters>
  <Application>Microsoft Office Word</Application>
  <DocSecurity>0</DocSecurity>
  <Lines>54</Lines>
  <Paragraphs>15</Paragraphs>
  <ScaleCrop>false</ScaleCrop>
  <Company>SACC</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3</cp:revision>
  <dcterms:created xsi:type="dcterms:W3CDTF">2021-02-02T19:13:00Z</dcterms:created>
  <dcterms:modified xsi:type="dcterms:W3CDTF">2024-03-16T18:10:00Z</dcterms:modified>
</cp:coreProperties>
</file>