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48" w:rsidRPr="00FE2C7F" w:rsidRDefault="001C3C48" w:rsidP="001C3C48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1C3C48" w:rsidRPr="00FE2C7F" w:rsidRDefault="001C3C48" w:rsidP="001C3C48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1C3C48" w:rsidRPr="00FE2C7F" w:rsidRDefault="001C3C48" w:rsidP="001C3C48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1C3C48" w:rsidRPr="00FE2C7F" w:rsidRDefault="001C3C48" w:rsidP="001C3C48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2A420A" w:rsidRDefault="001C3C48" w:rsidP="008A2BBB">
      <w:pPr>
        <w:shd w:val="clear" w:color="auto" w:fill="FFFFFF"/>
        <w:jc w:val="center"/>
        <w:rPr>
          <w:b/>
          <w:bCs/>
          <w:sz w:val="36"/>
          <w:szCs w:val="36"/>
          <w:rtl/>
          <w:lang w:bidi="ar-IQ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2A420A" w:rsidRPr="00FA1A78" w:rsidRDefault="002A420A" w:rsidP="002A420A">
      <w:pPr>
        <w:rPr>
          <w:b/>
          <w:bCs/>
          <w:color w:val="FF0000"/>
          <w:sz w:val="36"/>
          <w:szCs w:val="36"/>
          <w:rtl/>
          <w:lang w:bidi="ar-IQ"/>
        </w:rPr>
      </w:pPr>
      <w:r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س1/</w:t>
      </w:r>
      <w:proofErr w:type="spellStart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ماهي</w:t>
      </w:r>
      <w:proofErr w:type="spellEnd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 صور القواعد القانونية؟ عددها واشرحها </w:t>
      </w:r>
      <w:proofErr w:type="spellStart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بأيجاز</w:t>
      </w:r>
      <w:proofErr w:type="spellEnd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؟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1- الحكم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الالهي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2- العرف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3- التقنين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الحكم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الالهي</w:t>
      </w:r>
      <w:proofErr w:type="spellEnd"/>
    </w:p>
    <w:p w:rsidR="002A420A" w:rsidRDefault="002A420A" w:rsidP="002A420A">
      <w:pPr>
        <w:rPr>
          <w:b/>
          <w:bCs/>
          <w:color w:val="FF0000"/>
          <w:sz w:val="36"/>
          <w:szCs w:val="36"/>
          <w:highlight w:val="yellow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يعتقد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الانسان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في فجر حياته الاجتماعية لم يكن يرضخ لقواعد تنظم سلوكه في المجتمع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اذا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اعتقد بأن مشيئة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الالهة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قد قضت بأتباعها وكان ينقل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اليه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مشيئة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الالهة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من كان يقوم بالطقوس الدينية ويدعي انه يتلقى الوحي من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الالهة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ففي نطاق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الاسرة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كان رب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الاسرة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واما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خارجها فكان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الكهنه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يقومون بذلك وكان الحاكم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او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الملك في نطاق المدينة يحتل منصب الكاهن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الاعظم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و يمثل دور الوسيط بين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الالهة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والبشر وبهذا فقد </w:t>
      </w:r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كان الحكم القانوني يصدر على صورة قرار يستوحيه الكاهن من </w:t>
      </w:r>
      <w:proofErr w:type="spellStart"/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ارادة</w:t>
      </w:r>
      <w:proofErr w:type="spellEnd"/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 </w:t>
      </w:r>
      <w:proofErr w:type="spellStart"/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الالهة</w:t>
      </w:r>
      <w:proofErr w:type="spellEnd"/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 . </w:t>
      </w:r>
    </w:p>
    <w:p w:rsidR="002A420A" w:rsidRPr="00FA1A78" w:rsidRDefault="002A420A" w:rsidP="002A420A">
      <w:pPr>
        <w:rPr>
          <w:b/>
          <w:bCs/>
          <w:color w:val="FF0000"/>
          <w:sz w:val="36"/>
          <w:szCs w:val="36"/>
          <w:highlight w:val="yellow"/>
          <w:rtl/>
          <w:lang w:bidi="ar-IQ"/>
        </w:rPr>
      </w:pPr>
      <w:r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2س /بين </w:t>
      </w:r>
      <w:proofErr w:type="spellStart"/>
      <w:r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ماهو</w:t>
      </w:r>
      <w:proofErr w:type="spellEnd"/>
      <w:r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 الحكم </w:t>
      </w:r>
      <w:proofErr w:type="spellStart"/>
      <w:r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الالهي</w:t>
      </w:r>
      <w:proofErr w:type="spellEnd"/>
      <w:r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؟</w:t>
      </w:r>
    </w:p>
    <w:p w:rsidR="002A420A" w:rsidRPr="00FA1A78" w:rsidRDefault="002A420A" w:rsidP="002A420A">
      <w:pPr>
        <w:rPr>
          <w:b/>
          <w:bCs/>
          <w:color w:val="FF0000"/>
          <w:sz w:val="36"/>
          <w:szCs w:val="36"/>
          <w:rtl/>
          <w:lang w:bidi="ar-IQ"/>
        </w:rPr>
      </w:pPr>
      <w:r>
        <w:rPr>
          <w:rFonts w:cs="Arial" w:hint="cs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س/3وما هي </w:t>
      </w:r>
      <w:proofErr w:type="spellStart"/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اهم</w:t>
      </w:r>
      <w:proofErr w:type="spellEnd"/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 صفات الحكم </w:t>
      </w:r>
      <w:proofErr w:type="spellStart"/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الالهي</w:t>
      </w:r>
      <w:proofErr w:type="spellEnd"/>
      <w:r>
        <w:rPr>
          <w:rFonts w:cs="Arial" w:hint="cs"/>
          <w:b/>
          <w:bCs/>
          <w:color w:val="FF0000"/>
          <w:sz w:val="36"/>
          <w:szCs w:val="36"/>
          <w:rtl/>
          <w:lang w:bidi="ar-IQ"/>
        </w:rPr>
        <w:t>؟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1- انه خاص بالنزاع المعروض . 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lastRenderedPageBreak/>
        <w:t xml:space="preserve">2- لا يسري على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اي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قضية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اخرى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وان كانت مشابهة للقضية التي صدر ذلك الحكم فيها فأن صدر حكم في قضية متشابهة يختلف عن الحكم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الاول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فلا مجال للجدل في مشيئة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الالهة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.</w:t>
      </w:r>
    </w:p>
    <w:p w:rsidR="002A420A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في هذا المرحلة لم تكن القاعدة القانونية قد استوفت جميع شروطها فكان </w:t>
      </w:r>
      <w:proofErr w:type="spellStart"/>
      <w:r w:rsidRPr="00085081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ينقصها</w:t>
      </w:r>
      <w:r w:rsidRPr="00085081">
        <w:rPr>
          <w:rFonts w:cs="Arial"/>
          <w:b/>
          <w:bCs/>
          <w:color w:val="FF0000"/>
          <w:sz w:val="36"/>
          <w:szCs w:val="36"/>
          <w:highlight w:val="cyan"/>
          <w:rtl/>
          <w:lang w:bidi="ar-IQ"/>
        </w:rPr>
        <w:t>عنصر</w:t>
      </w:r>
      <w:proofErr w:type="spellEnd"/>
      <w:r w:rsidRPr="00085081">
        <w:rPr>
          <w:rFonts w:cs="Arial"/>
          <w:b/>
          <w:bCs/>
          <w:color w:val="FF0000"/>
          <w:sz w:val="36"/>
          <w:szCs w:val="36"/>
          <w:highlight w:val="cyan"/>
          <w:rtl/>
          <w:lang w:bidi="ar-IQ"/>
        </w:rPr>
        <w:t xml:space="preserve"> العموم</w:t>
      </w:r>
      <w:r w:rsidR="00BC087D">
        <w:rPr>
          <w:rFonts w:cs="Arial" w:hint="cs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وايضا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كان </w:t>
      </w:r>
      <w:r w:rsidRPr="00FA1A7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هذا الحكم يستمد قوته الملزمة من صفته الدينية لا من شعور الناس بوجود جزاء دنيوي</w:t>
      </w:r>
      <w:r w:rsidRPr="004A3360">
        <w:rPr>
          <w:rFonts w:cs="Arial"/>
          <w:b/>
          <w:bCs/>
          <w:sz w:val="36"/>
          <w:szCs w:val="36"/>
          <w:rtl/>
          <w:lang w:bidi="ar-IQ"/>
        </w:rPr>
        <w:t>.</w:t>
      </w:r>
    </w:p>
    <w:p w:rsidR="002A420A" w:rsidRPr="00FA1A78" w:rsidRDefault="002A420A" w:rsidP="002A420A">
      <w:pPr>
        <w:rPr>
          <w:b/>
          <w:bCs/>
          <w:color w:val="FF0000"/>
          <w:sz w:val="36"/>
          <w:szCs w:val="36"/>
          <w:rtl/>
          <w:lang w:bidi="ar-IQ"/>
        </w:rPr>
      </w:pPr>
      <w:r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4س /</w:t>
      </w:r>
      <w:proofErr w:type="spellStart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مالمقصود</w:t>
      </w:r>
      <w:proofErr w:type="spellEnd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 بالحكم </w:t>
      </w:r>
      <w:proofErr w:type="spellStart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الالهي</w:t>
      </w:r>
      <w:proofErr w:type="spellEnd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 ؟ </w:t>
      </w:r>
      <w:proofErr w:type="spellStart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وماهي</w:t>
      </w:r>
      <w:proofErr w:type="spellEnd"/>
      <w:r w:rsidRPr="00FA1A7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 صفاته؟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العرف</w:t>
      </w:r>
    </w:p>
    <w:p w:rsidR="002A420A" w:rsidRPr="00FA1A78" w:rsidRDefault="002A420A" w:rsidP="002A420A">
      <w:pPr>
        <w:rPr>
          <w:b/>
          <w:bCs/>
          <w:color w:val="FF0000"/>
          <w:sz w:val="36"/>
          <w:szCs w:val="36"/>
          <w:rtl/>
          <w:lang w:bidi="ar-IQ"/>
        </w:rPr>
      </w:pPr>
      <w:r w:rsidRPr="00FA1A78">
        <w:rPr>
          <w:rFonts w:cs="Arial"/>
          <w:b/>
          <w:bCs/>
          <w:color w:val="FF0000"/>
          <w:sz w:val="36"/>
          <w:szCs w:val="36"/>
          <w:highlight w:val="cyan"/>
          <w:rtl/>
          <w:lang w:bidi="ar-IQ"/>
        </w:rPr>
        <w:t>العرف قانونا هو مجموعة القواعد العامة التي يتبعها الناس جيلا بعد جيل وهي مقترنة بالجزاء لمن يخالفها كالحكام التشريع.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العادات الاتفاقية وهي القواعد التي تعارف الناس على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اتباعها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في معاملاتهم وهي تصلح لتفسير نية المتعاقدين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انها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لا تكون ملزمة لأحد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اذا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كان قد اتفق عليها صراحة أو ضمنا . </w:t>
      </w:r>
    </w:p>
    <w:p w:rsidR="002A420A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إذن فالعرف ملزم أما العادات الاتفاقية لا تكون ملزمة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اذا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اتفق عليها .</w:t>
      </w:r>
    </w:p>
    <w:p w:rsidR="002A420A" w:rsidRPr="008C7FA3" w:rsidRDefault="002A420A" w:rsidP="002A420A">
      <w:pPr>
        <w:rPr>
          <w:b/>
          <w:bCs/>
          <w:color w:val="FF0000"/>
          <w:sz w:val="36"/>
          <w:szCs w:val="36"/>
          <w:rtl/>
          <w:lang w:bidi="ar-IQ"/>
        </w:rPr>
      </w:pPr>
      <w:r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س5/</w:t>
      </w:r>
      <w:r w:rsidRPr="008C7FA3"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ما لمقصود بالعرف ؟</w:t>
      </w:r>
      <w:r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هو مجموعة القواعد </w:t>
      </w:r>
      <w:proofErr w:type="spellStart"/>
      <w:r>
        <w:rPr>
          <w:rFonts w:hint="cs"/>
          <w:b/>
          <w:bCs/>
          <w:color w:val="FF0000"/>
          <w:sz w:val="36"/>
          <w:szCs w:val="36"/>
          <w:rtl/>
          <w:lang w:bidi="ar-IQ"/>
        </w:rPr>
        <w:t>العامه</w:t>
      </w:r>
      <w:proofErr w:type="spellEnd"/>
      <w:r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 التي يتبعها الناس جيلا بعد جيل </w:t>
      </w:r>
      <w:proofErr w:type="spellStart"/>
      <w:r>
        <w:rPr>
          <w:rFonts w:hint="cs"/>
          <w:b/>
          <w:bCs/>
          <w:color w:val="FF0000"/>
          <w:sz w:val="36"/>
          <w:szCs w:val="36"/>
          <w:rtl/>
          <w:lang w:bidi="ar-IQ"/>
        </w:rPr>
        <w:t>مقترنه</w:t>
      </w:r>
      <w:proofErr w:type="spellEnd"/>
      <w:r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 بالجزاء لمن يخالفها كالحكام التشريعية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التقنين</w:t>
      </w:r>
    </w:p>
    <w:p w:rsidR="002A420A" w:rsidRDefault="002A420A" w:rsidP="002A420A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كانت الأقلية تحتكر معرفة القواعد القانونية و تفسرها حسب مصالحها وقد ساعدها على ذلك جهل </w:t>
      </w:r>
      <w:r w:rsidRPr="00246259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أفراد طبقة المحكومين</w:t>
      </w:r>
      <w:r w:rsidR="001C3C48">
        <w:rPr>
          <w:rFonts w:cs="Arial" w:hint="cs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 </w:t>
      </w:r>
      <w:r w:rsidRPr="00246259">
        <w:rPr>
          <w:rFonts w:cs="Arial"/>
          <w:b/>
          <w:bCs/>
          <w:color w:val="FF0000"/>
          <w:sz w:val="36"/>
          <w:szCs w:val="36"/>
          <w:highlight w:val="green"/>
          <w:rtl/>
          <w:lang w:bidi="ar-IQ"/>
        </w:rPr>
        <w:t xml:space="preserve">وضعفهم </w:t>
      </w:r>
      <w:proofErr w:type="spellStart"/>
      <w:r w:rsidRPr="00246259">
        <w:rPr>
          <w:rFonts w:cs="Arial"/>
          <w:b/>
          <w:bCs/>
          <w:color w:val="FF0000"/>
          <w:sz w:val="36"/>
          <w:szCs w:val="36"/>
          <w:highlight w:val="green"/>
          <w:rtl/>
          <w:lang w:bidi="ar-IQ"/>
        </w:rPr>
        <w:t>امام</w:t>
      </w:r>
      <w:proofErr w:type="spellEnd"/>
      <w:r w:rsidRPr="00246259">
        <w:rPr>
          <w:rFonts w:cs="Arial"/>
          <w:b/>
          <w:bCs/>
          <w:color w:val="FF0000"/>
          <w:sz w:val="36"/>
          <w:szCs w:val="36"/>
          <w:highlight w:val="green"/>
          <w:rtl/>
          <w:lang w:bidi="ar-IQ"/>
        </w:rPr>
        <w:t xml:space="preserve"> </w:t>
      </w:r>
      <w:proofErr w:type="spellStart"/>
      <w:r w:rsidRPr="00246259">
        <w:rPr>
          <w:rFonts w:cs="Arial"/>
          <w:b/>
          <w:bCs/>
          <w:color w:val="FF0000"/>
          <w:sz w:val="36"/>
          <w:szCs w:val="36"/>
          <w:highlight w:val="green"/>
          <w:rtl/>
          <w:lang w:bidi="ar-IQ"/>
        </w:rPr>
        <w:t>الطبقة</w:t>
      </w:r>
      <w:r w:rsidRPr="004A3360">
        <w:rPr>
          <w:rFonts w:cs="Arial"/>
          <w:b/>
          <w:bCs/>
          <w:sz w:val="36"/>
          <w:szCs w:val="36"/>
          <w:rtl/>
          <w:lang w:bidi="ar-IQ"/>
        </w:rPr>
        <w:t>الحاكمة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. وقد تغير هذا الحال نتيجة مطالبة أفراد طبقة المحكومين بمعرفة مالهم من </w:t>
      </w:r>
      <w:r w:rsidRPr="00246259">
        <w:rPr>
          <w:rFonts w:cs="Arial"/>
          <w:b/>
          <w:bCs/>
          <w:sz w:val="36"/>
          <w:szCs w:val="36"/>
          <w:highlight w:val="green"/>
          <w:rtl/>
          <w:lang w:bidi="ar-IQ"/>
        </w:rPr>
        <w:t>حقوق</w:t>
      </w: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و ما عليهم من </w:t>
      </w:r>
      <w:r w:rsidRPr="00246259">
        <w:rPr>
          <w:rFonts w:cs="Arial"/>
          <w:b/>
          <w:bCs/>
          <w:sz w:val="36"/>
          <w:szCs w:val="36"/>
          <w:highlight w:val="green"/>
          <w:rtl/>
          <w:lang w:bidi="ar-IQ"/>
        </w:rPr>
        <w:t>واجبات</w:t>
      </w: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ونتيجة لمساع سلمية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حينآ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أو رضوخا لأعمال القوة في بعض الأحيان قامت الطبقة الحاكمة </w:t>
      </w:r>
      <w:r w:rsidRPr="00246259">
        <w:rPr>
          <w:rFonts w:cs="Arial"/>
          <w:b/>
          <w:bCs/>
          <w:sz w:val="36"/>
          <w:szCs w:val="36"/>
          <w:highlight w:val="green"/>
          <w:rtl/>
          <w:lang w:bidi="ar-IQ"/>
        </w:rPr>
        <w:t xml:space="preserve">بنشر </w:t>
      </w:r>
      <w:proofErr w:type="spellStart"/>
      <w:r w:rsidRPr="00246259">
        <w:rPr>
          <w:rFonts w:cs="Arial"/>
          <w:b/>
          <w:bCs/>
          <w:sz w:val="36"/>
          <w:szCs w:val="36"/>
          <w:highlight w:val="green"/>
          <w:rtl/>
          <w:lang w:bidi="ar-IQ"/>
        </w:rPr>
        <w:t>احكام</w:t>
      </w:r>
      <w:proofErr w:type="spellEnd"/>
      <w:r w:rsidRPr="00246259">
        <w:rPr>
          <w:rFonts w:cs="Arial"/>
          <w:b/>
          <w:bCs/>
          <w:sz w:val="36"/>
          <w:szCs w:val="36"/>
          <w:highlight w:val="green"/>
          <w:rtl/>
          <w:lang w:bidi="ar-IQ"/>
        </w:rPr>
        <w:t xml:space="preserve"> القواعد القانونية العرفية في مجموعات </w:t>
      </w:r>
      <w:r w:rsidRPr="00246259">
        <w:rPr>
          <w:rFonts w:cs="Arial"/>
          <w:b/>
          <w:bCs/>
          <w:sz w:val="36"/>
          <w:szCs w:val="36"/>
          <w:highlight w:val="green"/>
          <w:rtl/>
          <w:lang w:bidi="ar-IQ"/>
        </w:rPr>
        <w:lastRenderedPageBreak/>
        <w:t>رسمية وبذلك ظهر القانون المدون. وقد كتب على ألواح من حجر</w:t>
      </w: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الصلد أو الفخار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او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الخشب وكانت تعلن في المعابد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او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الاسواق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او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الساحات العامة.</w:t>
      </w:r>
    </w:p>
    <w:p w:rsidR="002A420A" w:rsidRPr="004A3360" w:rsidRDefault="002A420A" w:rsidP="002A420A">
      <w:pPr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color w:val="FF0000"/>
          <w:sz w:val="36"/>
          <w:szCs w:val="36"/>
          <w:highlight w:val="green"/>
          <w:rtl/>
          <w:lang w:bidi="ar-IQ"/>
        </w:rPr>
        <w:t>س6 /</w:t>
      </w:r>
      <w:r w:rsidRPr="008D6D1A">
        <w:rPr>
          <w:rFonts w:hint="cs"/>
          <w:b/>
          <w:bCs/>
          <w:color w:val="FF0000"/>
          <w:sz w:val="36"/>
          <w:szCs w:val="36"/>
          <w:highlight w:val="green"/>
          <w:rtl/>
          <w:lang w:bidi="ar-IQ"/>
        </w:rPr>
        <w:t>عرف التقنين ؟ واشرح المراحل التي مر خلالها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؟</w:t>
      </w:r>
    </w:p>
    <w:p w:rsidR="005435E7" w:rsidRDefault="008A2BBB" w:rsidP="002A420A">
      <w:pPr>
        <w:jc w:val="right"/>
        <w:rPr>
          <w:lang w:bidi="ar-IQ"/>
        </w:rPr>
      </w:pPr>
    </w:p>
    <w:sectPr w:rsidR="005435E7" w:rsidSect="009D33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A420A"/>
    <w:rsid w:val="001C3C48"/>
    <w:rsid w:val="002A420A"/>
    <w:rsid w:val="007A4338"/>
    <w:rsid w:val="00802680"/>
    <w:rsid w:val="008A2BBB"/>
    <w:rsid w:val="009D3366"/>
    <w:rsid w:val="00BC0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20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2024-03-20T12:04:00Z</dcterms:created>
  <dcterms:modified xsi:type="dcterms:W3CDTF">2024-03-20T13:16:00Z</dcterms:modified>
</cp:coreProperties>
</file>