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F56" w:rsidRPr="00205F56" w:rsidRDefault="00205F56" w:rsidP="00205F56">
      <w:pPr>
        <w:jc w:val="center"/>
        <w:rPr>
          <w:rFonts w:ascii="Simplified Arabic" w:hAnsi="Simplified Arabic" w:cs="Simplified Arabic" w:hint="cs"/>
          <w:b/>
          <w:bCs/>
          <w:sz w:val="32"/>
          <w:szCs w:val="32"/>
          <w:rtl/>
          <w:lang w:bidi="ar-IQ"/>
        </w:rPr>
      </w:pPr>
      <w:r w:rsidRPr="00205F56">
        <w:rPr>
          <w:rFonts w:ascii="Simplified Arabic" w:hAnsi="Simplified Arabic" w:cs="Simplified Arabic" w:hint="cs"/>
          <w:b/>
          <w:bCs/>
          <w:sz w:val="32"/>
          <w:szCs w:val="32"/>
          <w:rtl/>
          <w:lang w:bidi="ar-IQ"/>
        </w:rPr>
        <w:t>كلية المنصور الجامعة</w:t>
      </w:r>
    </w:p>
    <w:p w:rsidR="00205F56" w:rsidRPr="00205F56" w:rsidRDefault="00205F56" w:rsidP="00205F56">
      <w:pPr>
        <w:jc w:val="center"/>
        <w:rPr>
          <w:rFonts w:ascii="Simplified Arabic" w:hAnsi="Simplified Arabic" w:cs="Simplified Arabic" w:hint="cs"/>
          <w:b/>
          <w:bCs/>
          <w:sz w:val="32"/>
          <w:szCs w:val="32"/>
          <w:rtl/>
          <w:lang w:bidi="ar-IQ"/>
        </w:rPr>
      </w:pPr>
      <w:r w:rsidRPr="00205F56">
        <w:rPr>
          <w:rFonts w:ascii="Simplified Arabic" w:hAnsi="Simplified Arabic" w:cs="Simplified Arabic" w:hint="cs"/>
          <w:b/>
          <w:bCs/>
          <w:sz w:val="32"/>
          <w:szCs w:val="32"/>
          <w:rtl/>
          <w:lang w:bidi="ar-IQ"/>
        </w:rPr>
        <w:t>قسم/ القانون</w:t>
      </w:r>
    </w:p>
    <w:p w:rsidR="00205F56" w:rsidRPr="00205F56" w:rsidRDefault="00205F56" w:rsidP="00205F56">
      <w:pPr>
        <w:jc w:val="center"/>
        <w:rPr>
          <w:rFonts w:ascii="Simplified Arabic" w:hAnsi="Simplified Arabic" w:cs="Simplified Arabic" w:hint="cs"/>
          <w:b/>
          <w:bCs/>
          <w:sz w:val="32"/>
          <w:szCs w:val="32"/>
          <w:rtl/>
          <w:lang w:bidi="ar-IQ"/>
        </w:rPr>
      </w:pPr>
      <w:r w:rsidRPr="00205F56">
        <w:rPr>
          <w:rFonts w:ascii="Simplified Arabic" w:hAnsi="Simplified Arabic" w:cs="Simplified Arabic" w:hint="cs"/>
          <w:b/>
          <w:bCs/>
          <w:sz w:val="32"/>
          <w:szCs w:val="32"/>
          <w:rtl/>
          <w:lang w:bidi="ar-IQ"/>
        </w:rPr>
        <w:t>المرحلة/ الثالثة</w:t>
      </w:r>
    </w:p>
    <w:p w:rsidR="00205F56" w:rsidRPr="00205F56" w:rsidRDefault="00205F56" w:rsidP="00205F56">
      <w:pPr>
        <w:jc w:val="center"/>
        <w:rPr>
          <w:rFonts w:ascii="Simplified Arabic" w:hAnsi="Simplified Arabic" w:cs="Simplified Arabic" w:hint="cs"/>
          <w:b/>
          <w:bCs/>
          <w:sz w:val="32"/>
          <w:szCs w:val="32"/>
          <w:rtl/>
          <w:lang w:bidi="ar-IQ"/>
        </w:rPr>
      </w:pPr>
      <w:r w:rsidRPr="00205F56">
        <w:rPr>
          <w:rFonts w:ascii="Simplified Arabic" w:hAnsi="Simplified Arabic" w:cs="Simplified Arabic" w:hint="cs"/>
          <w:b/>
          <w:bCs/>
          <w:sz w:val="32"/>
          <w:szCs w:val="32"/>
          <w:rtl/>
          <w:lang w:bidi="ar-IQ"/>
        </w:rPr>
        <w:t>المادة /المرافعات المدنية</w:t>
      </w:r>
    </w:p>
    <w:p w:rsidR="00205F56" w:rsidRPr="00205F56" w:rsidRDefault="00205F56" w:rsidP="00205F56">
      <w:pPr>
        <w:jc w:val="center"/>
        <w:rPr>
          <w:rFonts w:ascii="Simplified Arabic" w:hAnsi="Simplified Arabic" w:cs="Simplified Arabic"/>
          <w:b/>
          <w:bCs/>
          <w:sz w:val="32"/>
          <w:szCs w:val="32"/>
          <w:rtl/>
          <w:lang w:bidi="ar-IQ"/>
        </w:rPr>
      </w:pPr>
      <w:r w:rsidRPr="00205F56">
        <w:rPr>
          <w:rFonts w:ascii="Simplified Arabic" w:hAnsi="Simplified Arabic" w:cs="Simplified Arabic" w:hint="cs"/>
          <w:b/>
          <w:bCs/>
          <w:sz w:val="32"/>
          <w:szCs w:val="32"/>
          <w:rtl/>
          <w:lang w:bidi="ar-IQ"/>
        </w:rPr>
        <w:t>المحاضرة/  التحكيم</w:t>
      </w:r>
    </w:p>
    <w:p w:rsidR="00205F56" w:rsidRDefault="00205F56" w:rsidP="00205F56">
      <w:pPr>
        <w:jc w:val="both"/>
        <w:rPr>
          <w:rFonts w:ascii="Simplified Arabic" w:hAnsi="Simplified Arabic" w:cs="Simplified Arabic"/>
          <w:sz w:val="32"/>
          <w:szCs w:val="32"/>
          <w:rtl/>
          <w:lang w:bidi="ar-IQ"/>
        </w:rPr>
      </w:pPr>
    </w:p>
    <w:p w:rsidR="00205F56" w:rsidRDefault="00205F56" w:rsidP="00205F56">
      <w:pPr>
        <w:jc w:val="both"/>
        <w:rPr>
          <w:rFonts w:ascii="Simplified Arabic" w:hAnsi="Simplified Arabic" w:cs="Simplified Arabic" w:hint="cs"/>
          <w:sz w:val="32"/>
          <w:szCs w:val="32"/>
          <w:rtl/>
          <w:lang w:bidi="ar-IQ"/>
        </w:rPr>
      </w:pPr>
      <w:r>
        <w:rPr>
          <w:rFonts w:ascii="Simplified Arabic" w:hAnsi="Simplified Arabic" w:cs="Simplified Arabic" w:hint="cs"/>
          <w:sz w:val="32"/>
          <w:szCs w:val="32"/>
          <w:rtl/>
          <w:lang w:bidi="ar-IQ"/>
        </w:rPr>
        <w:t>تعريف التحكيم</w:t>
      </w:r>
    </w:p>
    <w:p w:rsidR="00205F56" w:rsidRDefault="00205F56" w:rsidP="00205F56">
      <w:pPr>
        <w:jc w:val="both"/>
        <w:rPr>
          <w:rFonts w:ascii="Simplified Arabic" w:hAnsi="Simplified Arabic" w:cs="Simplified Arabic"/>
          <w:sz w:val="32"/>
          <w:szCs w:val="32"/>
          <w:rtl/>
          <w:lang w:bidi="ar-IQ"/>
        </w:rPr>
      </w:pPr>
      <w:r>
        <w:rPr>
          <w:rFonts w:ascii="Simplified Arabic" w:hAnsi="Simplified Arabic" w:cs="Simplified Arabic"/>
          <w:sz w:val="32"/>
          <w:szCs w:val="32"/>
          <w:rtl/>
          <w:lang w:bidi="ar-IQ"/>
        </w:rPr>
        <w:t xml:space="preserve">هو </w:t>
      </w:r>
      <w:r>
        <w:rPr>
          <w:rFonts w:ascii="Simplified Arabic" w:hAnsi="Simplified Arabic" w:cs="Simplified Arabic" w:hint="cs"/>
          <w:sz w:val="32"/>
          <w:szCs w:val="32"/>
          <w:rtl/>
          <w:lang w:bidi="ar-IQ"/>
        </w:rPr>
        <w:t>اتفاق</w:t>
      </w:r>
      <w:r w:rsidRPr="00205F56">
        <w:rPr>
          <w:rFonts w:ascii="Simplified Arabic" w:hAnsi="Simplified Arabic" w:cs="Simplified Arabic"/>
          <w:sz w:val="32"/>
          <w:szCs w:val="32"/>
          <w:rtl/>
          <w:lang w:bidi="ar-IQ"/>
        </w:rPr>
        <w:t xml:space="preserve"> لفض المنازعات التي نشأت أو ستنشأ بين أطراف في مرشح عن طريق معين محكمين يختارون بإرادة أطراف المنازعة للفصل فيها بخلاف من فصلها عن طريق القضاء المختصر واختر اتجاه على انواع.</w:t>
      </w:r>
    </w:p>
    <w:p w:rsidR="00205F56" w:rsidRPr="00205F56" w:rsidRDefault="00205F56" w:rsidP="00205F56">
      <w:pPr>
        <w:jc w:val="both"/>
        <w:rPr>
          <w:rFonts w:ascii="Simplified Arabic" w:hAnsi="Simplified Arabic" w:cs="Simplified Arabic" w:hint="cs"/>
          <w:b/>
          <w:bCs/>
          <w:sz w:val="32"/>
          <w:szCs w:val="32"/>
          <w:rtl/>
          <w:lang w:bidi="ar-IQ"/>
        </w:rPr>
      </w:pPr>
      <w:r w:rsidRPr="00205F56">
        <w:rPr>
          <w:rFonts w:ascii="Simplified Arabic" w:hAnsi="Simplified Arabic" w:cs="Simplified Arabic" w:hint="cs"/>
          <w:b/>
          <w:bCs/>
          <w:sz w:val="32"/>
          <w:szCs w:val="32"/>
          <w:rtl/>
          <w:lang w:bidi="ar-IQ"/>
        </w:rPr>
        <w:t>انواع التحكيم</w:t>
      </w:r>
    </w:p>
    <w:p w:rsidR="00205F56" w:rsidRDefault="00205F56" w:rsidP="00205F56">
      <w:pPr>
        <w:jc w:val="both"/>
        <w:rPr>
          <w:rFonts w:ascii="Simplified Arabic" w:hAnsi="Simplified Arabic" w:cs="Simplified Arabic"/>
          <w:sz w:val="32"/>
          <w:szCs w:val="32"/>
          <w:rtl/>
          <w:lang w:bidi="ar-IQ"/>
        </w:rPr>
      </w:pPr>
      <w:r w:rsidRPr="00205F56">
        <w:rPr>
          <w:rFonts w:ascii="Simplified Arabic" w:hAnsi="Simplified Arabic" w:cs="Simplified Arabic"/>
          <w:sz w:val="32"/>
          <w:szCs w:val="32"/>
          <w:rtl/>
          <w:lang w:bidi="ar-IQ"/>
        </w:rPr>
        <w:t xml:space="preserve">  يتم توجيه المخص ص والتحكيم إلى الاتجاه الخاص حيث يتم توجيه اتجاه من قبل الاطراف او من السهل قبل ذلك ما يتجه نحو الاطراف.  خصائص متجهة أ.  وتستمر هذه الطريقة مميزة وتتميز بالخصوصية كونه لا يجري من خلال إجراءات الشباب علنية أمام المحاكم التقليدية والتي تستطيع أياً كان أن يطلع على مجرياتها، بل هو إجراء حصري بين طرفي يتنافس ولا يجب إعلان مجرياته أو لا تفاصيل عنه.</w:t>
      </w:r>
    </w:p>
    <w:p w:rsidR="00205F56" w:rsidRPr="00205F56" w:rsidRDefault="00205F56" w:rsidP="00205F56">
      <w:pPr>
        <w:jc w:val="both"/>
        <w:rPr>
          <w:rFonts w:ascii="Simplified Arabic" w:hAnsi="Simplified Arabic" w:cs="Simplified Arabic" w:hint="cs"/>
          <w:b/>
          <w:bCs/>
          <w:sz w:val="32"/>
          <w:szCs w:val="32"/>
          <w:rtl/>
          <w:lang w:bidi="ar-IQ"/>
        </w:rPr>
      </w:pPr>
      <w:r w:rsidRPr="00205F56">
        <w:rPr>
          <w:rFonts w:ascii="Simplified Arabic" w:hAnsi="Simplified Arabic" w:cs="Simplified Arabic" w:hint="cs"/>
          <w:b/>
          <w:bCs/>
          <w:sz w:val="32"/>
          <w:szCs w:val="32"/>
          <w:rtl/>
          <w:lang w:bidi="ar-IQ"/>
        </w:rPr>
        <w:t>خصائص التحكيم</w:t>
      </w:r>
    </w:p>
    <w:p w:rsidR="005B268A" w:rsidRDefault="00205F56" w:rsidP="00205F56">
      <w:pPr>
        <w:jc w:val="both"/>
        <w:rPr>
          <w:rFonts w:ascii="Simplified Arabic" w:hAnsi="Simplified Arabic" w:cs="Simplified Arabic"/>
          <w:sz w:val="32"/>
          <w:szCs w:val="32"/>
          <w:rtl/>
          <w:lang w:bidi="ar-IQ"/>
        </w:rPr>
      </w:pPr>
      <w:r w:rsidRPr="00205F56">
        <w:rPr>
          <w:rFonts w:ascii="Simplified Arabic" w:hAnsi="Simplified Arabic" w:cs="Simplified Arabic"/>
          <w:sz w:val="32"/>
          <w:szCs w:val="32"/>
          <w:rtl/>
          <w:lang w:bidi="ar-IQ"/>
        </w:rPr>
        <w:t xml:space="preserve">  إن السرية في حل المشكلة في التعامل مع الأمور بين الشركات حيث تختلف بالنسبة لنا في "تحكيم"، ويتم تخصيصها الكشف العلني عن المعلومات والبيانات المالية والرقابة المتعلقة بالعمل بشكل خاص بالإضافة إلى حرص تحكيم مركز تجنب الحماية التجارية والشهير بالأطراف وهذا بالطبع يضمن للأطراف متابعة علاقاتها  الطيبة فيما يتعلق حتى بعد الاتفاقية.  </w:t>
      </w:r>
      <w:r w:rsidRPr="00205F56">
        <w:rPr>
          <w:rFonts w:ascii="Simplified Arabic" w:hAnsi="Simplified Arabic" w:cs="Simplified Arabic"/>
          <w:sz w:val="32"/>
          <w:szCs w:val="32"/>
          <w:rtl/>
          <w:lang w:bidi="ar-IQ"/>
        </w:rPr>
        <w:lastRenderedPageBreak/>
        <w:t>بتوجه إلى الوقت الذي يتجه نحو عملية سريعة إلى حد كبير في حل الصراع بحيث يتم تحديد المختارين والباحثين في مختلف الحالات بشكل فوري ويتم تعيين المحكم دون بقاء في الشكليات أو التدابير في حين أن البدائل الأخرى متعددة في كثير من الأحيان وتستغرق وقتاً أقل بكثير.  كما أن الطريقة التي تتضمن أسلوبًا فوريًا لا يتم اللجوء إلى العلاج إلى عدة جهات أخرى يتم التعامل معها بسرعة من خلال هيئة حكيمة واحدة، ثم تحديد وجهات أخرى باتجاه</w:t>
      </w:r>
      <w:r>
        <w:rPr>
          <w:rFonts w:ascii="Simplified Arabic" w:hAnsi="Simplified Arabic" w:cs="Simplified Arabic" w:hint="cs"/>
          <w:sz w:val="32"/>
          <w:szCs w:val="32"/>
          <w:rtl/>
          <w:lang w:bidi="ar-IQ"/>
        </w:rPr>
        <w:t>.</w:t>
      </w:r>
    </w:p>
    <w:p w:rsidR="00205F56" w:rsidRDefault="00205F56" w:rsidP="00205F56">
      <w:pPr>
        <w:jc w:val="both"/>
        <w:rPr>
          <w:rFonts w:ascii="Simplified Arabic" w:hAnsi="Simplified Arabic" w:cs="Simplified Arabic"/>
          <w:sz w:val="32"/>
          <w:szCs w:val="32"/>
          <w:rtl/>
          <w:lang w:bidi="ar-IQ"/>
        </w:rPr>
      </w:pPr>
      <w:r w:rsidRPr="00205F56">
        <w:rPr>
          <w:rFonts w:ascii="Simplified Arabic" w:hAnsi="Simplified Arabic" w:cs="Simplified Arabic"/>
          <w:sz w:val="32"/>
          <w:szCs w:val="32"/>
          <w:rtl/>
          <w:lang w:bidi="ar-IQ"/>
        </w:rPr>
        <w:t xml:space="preserve">التي تخص أي نزاع بحيث تلائم كلانا توافقها من قبلهما، قبل التخصص في حيايات الشراع والأمر امتياز في حال لم يكن بمقدور أي طالق الانتظار للوقت والتخصص في الإجراءات الطويلة.  ج‌- لا مانع من أن يقتصر الأمر على حكم الوقت فقط بل حكم المال لأن تكاليفه تترتب على المعاملات الإدارية واتعاب المحكمين واتعاب المحامين التي تم العثور عليها وهي أقل مقارنة بالرسوم في المواقف العلاجية.  وتهدف إلى الوسيلة الأكثر فعالية الإيجاد الحل الكامل للتنوع المختلف، بدءا من أسلوبه الواضح والريح وانتهاء بتسوية الضيوف يتنافسون دون الحاجة إلى التميز من الباقين، مما قد يدفعك لتكاليف إضافية في حال المختلفة لبدائل أخرى لتتنافس. </w:t>
      </w:r>
    </w:p>
    <w:p w:rsidR="00205F56" w:rsidRDefault="00205F56" w:rsidP="00205F56">
      <w:pPr>
        <w:jc w:val="both"/>
        <w:rPr>
          <w:rFonts w:ascii="Simplified Arabic" w:hAnsi="Simplified Arabic" w:cs="Simplified Arabic"/>
          <w:sz w:val="32"/>
          <w:szCs w:val="32"/>
          <w:rtl/>
          <w:lang w:bidi="ar-IQ"/>
        </w:rPr>
      </w:pPr>
      <w:r w:rsidRPr="00205F56">
        <w:rPr>
          <w:rFonts w:ascii="Simplified Arabic" w:hAnsi="Simplified Arabic" w:cs="Simplified Arabic"/>
          <w:sz w:val="32"/>
          <w:szCs w:val="32"/>
          <w:rtl/>
          <w:lang w:bidi="ar-IQ"/>
        </w:rPr>
        <w:t xml:space="preserve"> ونحن في ( متجه ) نضمن أن يحصل جميع الركاب على أسعار التجزئة الخاصة بالجودة العالية.  د قادر على أن يكون أكبر من أن يكون لكم إمكانية التحكم بجلسات متخصصة، بحيث تختص بالعناصر الأساسية المعنية وأوقات تفرغها، وبالتالي منحهم مساحة أكبر وحرية أكبر في البدء في استخلاصات توجه منى يشاؤون وذلك لأن عملية برمتها العملية، ويحق للأطراف لذلك فيما يتعلق بجميع الأمور  الإجرائية الرئيسية كإجراء مباشر عبر الوثائق المشتركة أو عن طريق جلسات الاستماع الشفهية أي أنها ستشير إلى الإتفاق فيما بينهم وبتنسيق من جهة محددة وجهات محددة متجهة وجلساته ومختلفة للتكاليف المالية،</w:t>
      </w:r>
    </w:p>
    <w:p w:rsidR="00205F56" w:rsidRDefault="00205F56" w:rsidP="00205F56">
      <w:pPr>
        <w:jc w:val="both"/>
        <w:rPr>
          <w:rFonts w:ascii="Simplified Arabic" w:hAnsi="Simplified Arabic" w:cs="Simplified Arabic"/>
          <w:sz w:val="32"/>
          <w:szCs w:val="32"/>
          <w:rtl/>
          <w:lang w:bidi="ar-IQ"/>
        </w:rPr>
      </w:pPr>
      <w:r w:rsidRPr="00205F56">
        <w:rPr>
          <w:rFonts w:ascii="Simplified Arabic" w:hAnsi="Simplified Arabic" w:cs="Simplified Arabic"/>
          <w:sz w:val="32"/>
          <w:szCs w:val="32"/>
          <w:rtl/>
          <w:lang w:bidi="ar-IQ"/>
        </w:rPr>
        <w:t xml:space="preserve"> بحيث تحددها الأوراق ولن يتم فرضها بشكل كبير.  وهي تتجه نحو حيادية ونزيهة ومستقلة وينبغي أن تكون إجراءات موجهة نحو المحايدة غير منحازة لأي من الأطراف المتنافرة.  </w:t>
      </w:r>
      <w:r w:rsidRPr="00205F56">
        <w:rPr>
          <w:rFonts w:ascii="Simplified Arabic" w:hAnsi="Simplified Arabic" w:cs="Simplified Arabic"/>
          <w:sz w:val="32"/>
          <w:szCs w:val="32"/>
          <w:rtl/>
          <w:lang w:bidi="ar-IQ"/>
        </w:rPr>
        <w:lastRenderedPageBreak/>
        <w:t>ولطالما كانت الحاجة ماسة لوضع مثل هذا المفهوم وتطبيقه فعليا على أرض الواقع ولم يكن الأمر كذلك، لما وجدت تتجه أصلا حول العالم ولم يعتبر أحد القدرة الأكثر فعالية للتعامل مع كافة التفاعلات والخلافات المهنية، وحتى الشخصية، في عالم المال المتأخر.</w:t>
      </w:r>
    </w:p>
    <w:p w:rsidR="00BE52C2" w:rsidRPr="00BE52C2" w:rsidRDefault="00BE52C2" w:rsidP="00205F56">
      <w:pPr>
        <w:jc w:val="both"/>
        <w:rPr>
          <w:rFonts w:ascii="Simplified Arabic" w:hAnsi="Simplified Arabic" w:cs="Simplified Arabic"/>
          <w:b/>
          <w:bCs/>
          <w:sz w:val="32"/>
          <w:szCs w:val="32"/>
          <w:rtl/>
          <w:lang w:bidi="ar-IQ"/>
        </w:rPr>
      </w:pPr>
      <w:r w:rsidRPr="00BE52C2">
        <w:rPr>
          <w:rFonts w:ascii="Simplified Arabic" w:hAnsi="Simplified Arabic" w:cs="Simplified Arabic" w:hint="cs"/>
          <w:b/>
          <w:bCs/>
          <w:sz w:val="32"/>
          <w:szCs w:val="32"/>
          <w:rtl/>
          <w:lang w:bidi="ar-IQ"/>
        </w:rPr>
        <w:t>طريقة تعين المحكم</w:t>
      </w:r>
    </w:p>
    <w:p w:rsidR="00205F56" w:rsidRDefault="00205F56" w:rsidP="00205F56">
      <w:pPr>
        <w:jc w:val="both"/>
        <w:rPr>
          <w:rFonts w:ascii="Simplified Arabic" w:hAnsi="Simplified Arabic" w:cs="Simplified Arabic"/>
          <w:sz w:val="32"/>
          <w:szCs w:val="32"/>
          <w:rtl/>
          <w:lang w:bidi="ar-IQ"/>
        </w:rPr>
      </w:pPr>
      <w:r w:rsidRPr="00205F56">
        <w:rPr>
          <w:rFonts w:ascii="Simplified Arabic" w:hAnsi="Simplified Arabic" w:cs="Simplified Arabic"/>
          <w:sz w:val="32"/>
          <w:szCs w:val="32"/>
          <w:rtl/>
          <w:lang w:bidi="ar-IQ"/>
        </w:rPr>
        <w:t xml:space="preserve">  و المعين المحكم له من قبل الأطراف متجهة لا يتم تعيين محكم أو مجموعة المحكمين إلا بالتوافق والراضي بين الطرفين ويختار اختيار من سيحكم في التنوع ولا يفرض عليهم شخص لا يرضون به ليقضي في خلاف متعلق فيما بينهم.  تتميز بالجودة وتتجنب مشاركة أي جهة ليست ذات كفاءة مستقلة لتتنافس، وذلك من خلال ضمان متخصصين خارجيين من ذوي الخبرة في هذا المجال. </w:t>
      </w:r>
      <w:bookmarkStart w:id="0" w:name="_GoBack"/>
      <w:bookmarkEnd w:id="0"/>
    </w:p>
    <w:p w:rsidR="00205F56" w:rsidRPr="00205F56" w:rsidRDefault="00205F56" w:rsidP="00205F56">
      <w:pPr>
        <w:jc w:val="both"/>
        <w:rPr>
          <w:rFonts w:ascii="Simplified Arabic" w:hAnsi="Simplified Arabic" w:cs="Simplified Arabic"/>
          <w:sz w:val="32"/>
          <w:szCs w:val="32"/>
          <w:lang w:bidi="ar-IQ"/>
        </w:rPr>
      </w:pPr>
      <w:r w:rsidRPr="00205F56">
        <w:rPr>
          <w:rFonts w:ascii="Simplified Arabic" w:hAnsi="Simplified Arabic" w:cs="Simplified Arabic"/>
          <w:sz w:val="32"/>
          <w:szCs w:val="32"/>
          <w:rtl/>
          <w:lang w:bidi="ar-IQ"/>
        </w:rPr>
        <w:t xml:space="preserve"> كما أن تسعى تسعى إلى تحديث قائمة المحكمين من الخبراء ليقدموا مستحقاتهم من ذوي الكفاءة والمهارات إلى إدارة أفضل أي محكمين عند الحاجة، لتسهيل العمل ضمن إطار الأعمال التي يتظاهرون</w:t>
      </w:r>
      <w:r>
        <w:rPr>
          <w:rFonts w:ascii="Simplified Arabic" w:hAnsi="Simplified Arabic" w:cs="Simplified Arabic"/>
          <w:sz w:val="32"/>
          <w:szCs w:val="32"/>
          <w:rtl/>
          <w:lang w:bidi="ar-IQ"/>
        </w:rPr>
        <w:t xml:space="preserve"> وتنتج هذه البيئة أكثر من الفرص</w:t>
      </w:r>
      <w:r>
        <w:rPr>
          <w:rFonts w:ascii="Simplified Arabic" w:hAnsi="Simplified Arabic" w:cs="Simplified Arabic" w:hint="cs"/>
          <w:sz w:val="32"/>
          <w:szCs w:val="32"/>
          <w:rtl/>
          <w:lang w:bidi="ar-IQ"/>
        </w:rPr>
        <w:t>.</w:t>
      </w:r>
    </w:p>
    <w:sectPr w:rsidR="00205F56" w:rsidRPr="00205F56" w:rsidSect="00024247">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F56"/>
    <w:rsid w:val="00024247"/>
    <w:rsid w:val="00205F56"/>
    <w:rsid w:val="005B268A"/>
    <w:rsid w:val="007140CE"/>
    <w:rsid w:val="00BE52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5DF1C"/>
  <w15:chartTrackingRefBased/>
  <w15:docId w15:val="{65155FDF-0AAF-4828-8911-9F1F222CC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530</Words>
  <Characters>3025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SACC</Company>
  <LinksUpToDate>false</LinksUpToDate>
  <CharactersWithSpaces>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Maher</dc:creator>
  <cp:keywords/>
  <dc:description/>
  <cp:lastModifiedBy>Maher</cp:lastModifiedBy>
  <cp:revision>1</cp:revision>
  <dcterms:created xsi:type="dcterms:W3CDTF">2024-03-22T12:08:00Z</dcterms:created>
  <dcterms:modified xsi:type="dcterms:W3CDTF">2024-03-22T12:19:00Z</dcterms:modified>
</cp:coreProperties>
</file>