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A6A8C" w14:textId="77777777" w:rsidR="00CE072A" w:rsidRPr="00661283" w:rsidRDefault="00CE072A" w:rsidP="00CE072A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القانون الدولي العام</w:t>
      </w:r>
    </w:p>
    <w:p w14:paraId="29D658A6" w14:textId="77777777" w:rsidR="00CE072A" w:rsidRPr="00661283" w:rsidRDefault="00CE072A" w:rsidP="00CE072A">
      <w:pPr>
        <w:tabs>
          <w:tab w:val="left" w:pos="360"/>
          <w:tab w:val="left" w:pos="450"/>
        </w:tabs>
        <w:spacing w:after="0" w:line="360" w:lineRule="auto"/>
        <w:jc w:val="center"/>
        <w:rPr>
          <w:b/>
          <w:bCs/>
          <w:sz w:val="28"/>
          <w:szCs w:val="28"/>
          <w:rtl/>
          <w:lang w:bidi="ar-IQ"/>
        </w:rPr>
      </w:pPr>
    </w:p>
    <w:p w14:paraId="1F139F57" w14:textId="77777777" w:rsidR="00CE072A" w:rsidRDefault="00CE072A" w:rsidP="00CE072A">
      <w:pPr>
        <w:tabs>
          <w:tab w:val="left" w:pos="360"/>
          <w:tab w:val="left" w:pos="450"/>
        </w:tabs>
        <w:spacing w:after="0" w:line="360" w:lineRule="auto"/>
        <w:jc w:val="both"/>
        <w:rPr>
          <w:b/>
          <w:bCs/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المحاضرة ال</w:t>
      </w:r>
      <w:r>
        <w:rPr>
          <w:rFonts w:hint="cs"/>
          <w:b/>
          <w:bCs/>
          <w:sz w:val="28"/>
          <w:szCs w:val="28"/>
          <w:rtl/>
          <w:lang w:bidi="ar-IQ"/>
        </w:rPr>
        <w:t>عاشرة</w:t>
      </w: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الدكتور سامي حمادي رسن</w:t>
      </w:r>
    </w:p>
    <w:p w14:paraId="4ED48793" w14:textId="77777777" w:rsidR="00CE072A" w:rsidRPr="00661283" w:rsidRDefault="00CE072A" w:rsidP="00CE072A">
      <w:pPr>
        <w:tabs>
          <w:tab w:val="left" w:pos="630"/>
        </w:tabs>
        <w:spacing w:after="0" w:line="360" w:lineRule="auto"/>
        <w:jc w:val="both"/>
        <w:rPr>
          <w:sz w:val="28"/>
          <w:szCs w:val="28"/>
          <w:rtl/>
          <w:lang w:bidi="ar-IQ"/>
        </w:rPr>
      </w:pPr>
    </w:p>
    <w:p w14:paraId="4A61EA5E" w14:textId="77777777" w:rsidR="00CE072A" w:rsidRPr="00661283" w:rsidRDefault="00CE072A" w:rsidP="00CE072A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تصديق المعاهدة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Ratification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2968FB6E" w14:textId="77777777" w:rsidR="00CE072A" w:rsidRPr="00661283" w:rsidRDefault="00CE072A" w:rsidP="00CE072A">
      <w:pPr>
        <w:pStyle w:val="ListParagraph"/>
        <w:tabs>
          <w:tab w:val="left" w:pos="540"/>
        </w:tabs>
        <w:spacing w:line="360" w:lineRule="auto"/>
        <w:ind w:left="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ab/>
      </w:r>
      <w:r w:rsidRPr="00661283">
        <w:rPr>
          <w:rFonts w:hint="cs"/>
          <w:sz w:val="28"/>
          <w:szCs w:val="28"/>
          <w:rtl/>
          <w:lang w:bidi="ar-IQ"/>
        </w:rPr>
        <w:tab/>
        <w:t xml:space="preserve">وللتصديق مفهومان اولهما دولي وهو ( وثيقة دولية تثبت بها الدولة على الصعيد الدولي موافقتها على الإلتزام بمعاهدة سبق وأن وقعت عليها) . </w:t>
      </w:r>
    </w:p>
    <w:p w14:paraId="3B82784A" w14:textId="77777777" w:rsidR="00CE072A" w:rsidRPr="00661283" w:rsidRDefault="00CE072A" w:rsidP="00CE072A">
      <w:pPr>
        <w:pStyle w:val="ListParagraph"/>
        <w:tabs>
          <w:tab w:val="left" w:pos="540"/>
        </w:tabs>
        <w:spacing w:line="360" w:lineRule="auto"/>
        <w:ind w:left="0"/>
        <w:jc w:val="both"/>
        <w:rPr>
          <w:sz w:val="28"/>
          <w:szCs w:val="28"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وثانيهما هو المفهوم الداخلي وهو ( إقرار المعاهدة من قبل السلطة المختصة في الدولة وتحويلها إلى قانون داخلي يطبق داخل الدولة) .  </w:t>
      </w:r>
    </w:p>
    <w:p w14:paraId="174D73BF" w14:textId="77777777" w:rsidR="00CE072A" w:rsidRPr="00661283" w:rsidRDefault="00CE072A" w:rsidP="00CE072A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الجهة المختصة بالتصديق والإنضمام داخل الدولة  </w:t>
      </w:r>
    </w:p>
    <w:p w14:paraId="115E1718" w14:textId="77777777" w:rsidR="00CE072A" w:rsidRPr="00640555" w:rsidRDefault="00CE072A" w:rsidP="00CE072A">
      <w:pPr>
        <w:pStyle w:val="ListParagraph"/>
        <w:spacing w:line="360" w:lineRule="auto"/>
        <w:ind w:left="360" w:firstLine="72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التصديق والإنضمام مسالة واحدة داخلية </w:t>
      </w:r>
      <w:r w:rsidRPr="00661283">
        <w:rPr>
          <w:sz w:val="28"/>
          <w:szCs w:val="28"/>
          <w:lang w:bidi="ar-IQ"/>
        </w:rPr>
        <w:t xml:space="preserve"> Internal </w:t>
      </w:r>
      <w:r w:rsidRPr="00661283">
        <w:rPr>
          <w:rFonts w:hint="cs"/>
          <w:sz w:val="28"/>
          <w:szCs w:val="28"/>
          <w:rtl/>
          <w:lang w:bidi="ar-IQ"/>
        </w:rPr>
        <w:t xml:space="preserve"> حيث يحدد دستور كل دولة الجهة المختصة بالتصديق وقد يكون من إختصاص السلطة التشريعية أو التنفيذية أو موافقة السلطتين معاً . </w:t>
      </w:r>
    </w:p>
    <w:p w14:paraId="61A8A9BE" w14:textId="77777777" w:rsidR="00CE072A" w:rsidRPr="00661283" w:rsidRDefault="00CE072A" w:rsidP="00CE072A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مبدأ حرية التصديق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Freedom Ratification 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 . </w:t>
      </w:r>
    </w:p>
    <w:p w14:paraId="1E84B671" w14:textId="77777777" w:rsidR="00CE072A" w:rsidRPr="00661283" w:rsidRDefault="00CE072A" w:rsidP="00CE072A">
      <w:pPr>
        <w:pStyle w:val="ListParagraph"/>
        <w:spacing w:line="360" w:lineRule="auto"/>
        <w:ind w:left="360" w:firstLine="720"/>
        <w:jc w:val="both"/>
        <w:rPr>
          <w:sz w:val="28"/>
          <w:szCs w:val="28"/>
          <w:rtl/>
          <w:lang w:bidi="ar-IQ"/>
        </w:rPr>
      </w:pPr>
      <w:r w:rsidRPr="00661283">
        <w:rPr>
          <w:rFonts w:hint="cs"/>
          <w:sz w:val="28"/>
          <w:szCs w:val="28"/>
          <w:rtl/>
          <w:lang w:bidi="ar-IQ"/>
        </w:rPr>
        <w:t xml:space="preserve">التصديق عمل داخلي قرره دستور الدولة ، والدولة حرة في تصديق المعاهدة أو رفضها ، ويترتب على ذلك النتائج التالية </w:t>
      </w:r>
    </w:p>
    <w:p w14:paraId="6457CD6A" w14:textId="77777777" w:rsidR="00CE072A" w:rsidRPr="00661283" w:rsidRDefault="00CE072A" w:rsidP="00CE072A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التصديق على المعاهدة : </w:t>
      </w:r>
    </w:p>
    <w:p w14:paraId="17703679" w14:textId="77777777" w:rsidR="00CE072A" w:rsidRPr="00640555" w:rsidRDefault="00CE072A" w:rsidP="00CE072A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 xml:space="preserve">رفض التصديق على المعاهدة : </w:t>
      </w:r>
    </w:p>
    <w:p w14:paraId="46E68710" w14:textId="77777777" w:rsidR="00CE072A" w:rsidRPr="00661283" w:rsidRDefault="00CE072A" w:rsidP="00CE072A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  <w:sz w:val="28"/>
          <w:szCs w:val="28"/>
          <w:u w:val="single"/>
          <w:lang w:bidi="ar-IQ"/>
        </w:rPr>
      </w:pP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تبادل وثائق التصديق  </w:t>
      </w:r>
      <w:r w:rsidRPr="00661283">
        <w:rPr>
          <w:b/>
          <w:bCs/>
          <w:sz w:val="28"/>
          <w:szCs w:val="28"/>
          <w:u w:val="single"/>
          <w:lang w:bidi="ar-IQ"/>
        </w:rPr>
        <w:t xml:space="preserve">Instrument Exchanged </w:t>
      </w:r>
      <w:r w:rsidRPr="00661283">
        <w:rPr>
          <w:rFonts w:hint="cs"/>
          <w:b/>
          <w:bCs/>
          <w:sz w:val="28"/>
          <w:szCs w:val="28"/>
          <w:u w:val="single"/>
          <w:rtl/>
          <w:lang w:bidi="ar-IQ"/>
        </w:rPr>
        <w:t xml:space="preserve"> . </w:t>
      </w:r>
    </w:p>
    <w:p w14:paraId="14D8591E" w14:textId="77777777" w:rsidR="00CE072A" w:rsidRPr="00661283" w:rsidRDefault="00CE072A" w:rsidP="00CE072A">
      <w:pPr>
        <w:pStyle w:val="ListParagraph"/>
        <w:numPr>
          <w:ilvl w:val="0"/>
          <w:numId w:val="3"/>
        </w:numPr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المعاهدات الثنائية :</w:t>
      </w:r>
      <w:r w:rsidRPr="00661283">
        <w:rPr>
          <w:rFonts w:hint="cs"/>
          <w:sz w:val="28"/>
          <w:szCs w:val="28"/>
          <w:rtl/>
          <w:lang w:bidi="ar-IQ"/>
        </w:rPr>
        <w:t xml:space="preserve"> اذا اشترطت معاهدة ثنائية التصديق على المعاهدة لدخولها حيز التنفيذ ، وتم التصديق من قبل الطرفين المتعاقدين فانها لاتكون ملزمة إلا بعد تبادل وثائق التصديق بصورة رسمية .</w:t>
      </w:r>
    </w:p>
    <w:p w14:paraId="4ADF8161" w14:textId="77777777" w:rsidR="00CE072A" w:rsidRDefault="00CE072A" w:rsidP="00CE072A">
      <w:pPr>
        <w:pStyle w:val="ListParagraph"/>
        <w:numPr>
          <w:ilvl w:val="0"/>
          <w:numId w:val="3"/>
        </w:numPr>
        <w:spacing w:line="360" w:lineRule="auto"/>
        <w:jc w:val="both"/>
        <w:rPr>
          <w:sz w:val="28"/>
          <w:szCs w:val="28"/>
          <w:lang w:bidi="ar-IQ"/>
        </w:rPr>
      </w:pPr>
      <w:r w:rsidRPr="00661283">
        <w:rPr>
          <w:rFonts w:hint="cs"/>
          <w:b/>
          <w:bCs/>
          <w:sz w:val="28"/>
          <w:szCs w:val="28"/>
          <w:rtl/>
          <w:lang w:bidi="ar-IQ"/>
        </w:rPr>
        <w:t>المعاهدات الجماعية</w:t>
      </w:r>
      <w:r w:rsidRPr="00661283">
        <w:rPr>
          <w:rFonts w:hint="cs"/>
          <w:sz w:val="28"/>
          <w:szCs w:val="28"/>
          <w:rtl/>
          <w:lang w:bidi="ar-IQ"/>
        </w:rPr>
        <w:t xml:space="preserve"> </w:t>
      </w:r>
      <w:r w:rsidRPr="00661283">
        <w:rPr>
          <w:sz w:val="28"/>
          <w:szCs w:val="28"/>
          <w:lang w:bidi="ar-IQ"/>
        </w:rPr>
        <w:t xml:space="preserve"> </w:t>
      </w:r>
      <w:r w:rsidRPr="00661283">
        <w:rPr>
          <w:b/>
          <w:bCs/>
          <w:sz w:val="28"/>
          <w:szCs w:val="28"/>
          <w:lang w:bidi="ar-IQ"/>
        </w:rPr>
        <w:t>:</w:t>
      </w:r>
      <w:r w:rsidRPr="00661283">
        <w:rPr>
          <w:sz w:val="28"/>
          <w:szCs w:val="28"/>
          <w:lang w:bidi="ar-IQ"/>
        </w:rPr>
        <w:t xml:space="preserve"> </w:t>
      </w:r>
      <w:r w:rsidRPr="00661283">
        <w:rPr>
          <w:rFonts w:hint="cs"/>
          <w:sz w:val="28"/>
          <w:szCs w:val="28"/>
          <w:rtl/>
          <w:lang w:bidi="ar-IQ"/>
        </w:rPr>
        <w:t xml:space="preserve">يكون التصديق عليها عن طريق إيداع وثائق التصديق لدى الجهة المحددة تصبح المعاهدة ملزمة بالنسبة لتلك الدولة . </w:t>
      </w:r>
    </w:p>
    <w:p w14:paraId="2B9A5FE6" w14:textId="77777777" w:rsidR="007C2654" w:rsidRPr="00CE072A" w:rsidRDefault="007C2654" w:rsidP="00CE072A"/>
    <w:sectPr w:rsidR="007C2654" w:rsidRPr="00CE0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40636"/>
    <w:multiLevelType w:val="hybridMultilevel"/>
    <w:tmpl w:val="8F8C60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8154D"/>
    <w:multiLevelType w:val="hybridMultilevel"/>
    <w:tmpl w:val="E0DA9D46"/>
    <w:lvl w:ilvl="0" w:tplc="04090005">
      <w:start w:val="1"/>
      <w:numFmt w:val="bullet"/>
      <w:lvlText w:val="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6F500FB4"/>
    <w:multiLevelType w:val="hybridMultilevel"/>
    <w:tmpl w:val="ED382F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971982">
    <w:abstractNumId w:val="2"/>
  </w:num>
  <w:num w:numId="2" w16cid:durableId="392655704">
    <w:abstractNumId w:val="0"/>
  </w:num>
  <w:num w:numId="3" w16cid:durableId="1504471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9B"/>
    <w:rsid w:val="005D159B"/>
    <w:rsid w:val="007C2654"/>
    <w:rsid w:val="00CE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EA3EF9-EB6F-4D83-BB0C-03CF3A26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72A"/>
    <w:pPr>
      <w:bidi/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07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 Hummadi</dc:creator>
  <cp:keywords/>
  <dc:description/>
  <cp:lastModifiedBy>Sami Hummadi</cp:lastModifiedBy>
  <cp:revision>2</cp:revision>
  <dcterms:created xsi:type="dcterms:W3CDTF">2024-03-24T15:06:00Z</dcterms:created>
  <dcterms:modified xsi:type="dcterms:W3CDTF">2024-03-24T15:07:00Z</dcterms:modified>
</cp:coreProperties>
</file>