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83D2" w14:textId="77777777" w:rsidR="001D7299" w:rsidRPr="00661283" w:rsidRDefault="001D7299" w:rsidP="001D7299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0C6EBCD9" w14:textId="77777777" w:rsidR="001D7299" w:rsidRPr="00661283" w:rsidRDefault="001D7299" w:rsidP="001D7299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0F4F9518" w14:textId="77777777" w:rsidR="001D7299" w:rsidRDefault="001D7299" w:rsidP="001D7299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رابعة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الدكتور سامي حمادي رسن</w:t>
      </w:r>
    </w:p>
    <w:p w14:paraId="7B177F66" w14:textId="77777777" w:rsidR="001D7299" w:rsidRDefault="001D7299" w:rsidP="001D7299">
      <w:pPr>
        <w:spacing w:line="360" w:lineRule="auto"/>
        <w:ind w:firstLine="90"/>
        <w:jc w:val="both"/>
        <w:rPr>
          <w:b/>
          <w:bCs/>
          <w:sz w:val="28"/>
          <w:szCs w:val="28"/>
          <w:u w:val="single"/>
          <w:rtl/>
          <w:lang w:bidi="ar-IQ"/>
        </w:rPr>
      </w:pPr>
    </w:p>
    <w:p w14:paraId="4F7F6969" w14:textId="77777777" w:rsidR="001D7299" w:rsidRPr="00661283" w:rsidRDefault="001D7299" w:rsidP="001D7299">
      <w:pPr>
        <w:spacing w:line="360" w:lineRule="auto"/>
        <w:ind w:firstLine="9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أهمية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>Treaty Importance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</w:t>
      </w:r>
    </w:p>
    <w:p w14:paraId="65FBB6A3" w14:textId="77777777" w:rsidR="001D7299" w:rsidRPr="00661283" w:rsidRDefault="001D7299" w:rsidP="001D7299">
      <w:pPr>
        <w:spacing w:after="0" w:line="360" w:lineRule="auto"/>
        <w:ind w:firstLine="9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>تحمل المعاهدة اهمية خاصة بين مصادر القانون الدولي :</w:t>
      </w:r>
    </w:p>
    <w:p w14:paraId="049A6EB9" w14:textId="77777777" w:rsidR="001D7299" w:rsidRPr="00661283" w:rsidRDefault="001D7299" w:rsidP="001D7299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أولوية المعاهدات :</w:t>
      </w:r>
      <w:r w:rsidRPr="00661283">
        <w:rPr>
          <w:rFonts w:hint="cs"/>
          <w:sz w:val="28"/>
          <w:szCs w:val="28"/>
          <w:rtl/>
          <w:lang w:bidi="ar-IQ"/>
        </w:rPr>
        <w:t xml:space="preserve"> للمعاهدات الدولية الأولوية </w:t>
      </w:r>
      <w:r w:rsidRPr="00661283">
        <w:rPr>
          <w:sz w:val="28"/>
          <w:szCs w:val="28"/>
          <w:lang w:bidi="ar-IQ"/>
        </w:rPr>
        <w:t xml:space="preserve">Priority </w:t>
      </w:r>
      <w:r w:rsidRPr="00661283">
        <w:rPr>
          <w:rFonts w:hint="cs"/>
          <w:sz w:val="28"/>
          <w:szCs w:val="28"/>
          <w:rtl/>
          <w:lang w:bidi="ar-IQ"/>
        </w:rPr>
        <w:t xml:space="preserve"> على جميع الوثائق القانونية الدولية عند التطبيق .</w:t>
      </w:r>
    </w:p>
    <w:p w14:paraId="33966B13" w14:textId="77777777" w:rsidR="001D7299" w:rsidRPr="00661283" w:rsidRDefault="001D7299" w:rsidP="001D7299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المعاهدة تلغي أي مصدر يتعارض معها :</w:t>
      </w:r>
      <w:r w:rsidRPr="00661283">
        <w:rPr>
          <w:rFonts w:hint="cs"/>
          <w:sz w:val="28"/>
          <w:szCs w:val="28"/>
          <w:rtl/>
          <w:lang w:bidi="ar-IQ"/>
        </w:rPr>
        <w:t xml:space="preserve"> عقد المعاهدة بين الدول يلغي ويعدل </w:t>
      </w:r>
      <w:r w:rsidRPr="00661283">
        <w:rPr>
          <w:sz w:val="28"/>
          <w:szCs w:val="28"/>
          <w:lang w:bidi="ar-IQ"/>
        </w:rPr>
        <w:t>Cancel &amp; Modification</w:t>
      </w:r>
      <w:r w:rsidRPr="00661283">
        <w:rPr>
          <w:rFonts w:hint="cs"/>
          <w:sz w:val="28"/>
          <w:szCs w:val="28"/>
          <w:rtl/>
          <w:lang w:bidi="ar-IQ"/>
        </w:rPr>
        <w:t xml:space="preserve"> أي مصدر من مصادر القانون الدولي الأخرى يتعارض معها . </w:t>
      </w:r>
    </w:p>
    <w:p w14:paraId="33106BD9" w14:textId="2C9696C3" w:rsidR="00E71BFC" w:rsidRDefault="001D7299" w:rsidP="001D7299">
      <w:pPr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تعبر عن رضا الدولة الصريح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Desire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:</w:t>
      </w:r>
      <w:r w:rsidRPr="00661283">
        <w:rPr>
          <w:rFonts w:hint="cs"/>
          <w:sz w:val="28"/>
          <w:szCs w:val="28"/>
          <w:rtl/>
          <w:lang w:bidi="ar-IQ"/>
        </w:rPr>
        <w:t xml:space="preserve"> ذلك لأن الدولة توافق على الإلتزام بالمعاهدات الدولية بشكل يعبرعن رغبتها بشكل صريح من خلال التوقيع والمصادقة والتنفيذ ، بينما يكون رضاها بالنسبة للوثائق الدولية الأخرى كالعرف ومبادئ القانون العامة رضاً ضمنياً</w:t>
      </w:r>
    </w:p>
    <w:p w14:paraId="586E062B" w14:textId="77777777" w:rsidR="006F5987" w:rsidRDefault="006F5987" w:rsidP="001D7299">
      <w:pPr>
        <w:rPr>
          <w:sz w:val="28"/>
          <w:szCs w:val="28"/>
          <w:rtl/>
          <w:lang w:bidi="ar-IQ"/>
        </w:rPr>
      </w:pPr>
    </w:p>
    <w:p w14:paraId="71BD0DE8" w14:textId="7CCB7011" w:rsidR="006F5987" w:rsidRDefault="006F5987" w:rsidP="001D7299">
      <w:r w:rsidRPr="00661283">
        <w:rPr>
          <w:rFonts w:cs="Arial"/>
          <w:noProof/>
          <w:sz w:val="28"/>
          <w:szCs w:val="28"/>
          <w:rtl/>
        </w:rPr>
        <w:lastRenderedPageBreak/>
        <w:drawing>
          <wp:inline distT="0" distB="0" distL="0" distR="0" wp14:anchorId="239746DF" wp14:editId="18389C10">
            <wp:extent cx="5943600" cy="5598113"/>
            <wp:effectExtent l="1587" t="0" r="1588" b="1587"/>
            <wp:docPr id="7" name="Picture 7" descr="C:\Users\mega\Desktop\ملزمة القانون الدولي\Chart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ga\Desktop\ملزمة القانون الدولي\Chart-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5598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5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38690C"/>
    <w:multiLevelType w:val="hybridMultilevel"/>
    <w:tmpl w:val="91D8AC22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98736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E00"/>
    <w:rsid w:val="00053E00"/>
    <w:rsid w:val="001D7299"/>
    <w:rsid w:val="006F5987"/>
    <w:rsid w:val="00E7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687B1"/>
  <w15:chartTrackingRefBased/>
  <w15:docId w15:val="{9E17CEB5-F385-4404-B340-68C9BE50E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299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3</cp:revision>
  <dcterms:created xsi:type="dcterms:W3CDTF">2024-03-24T14:34:00Z</dcterms:created>
  <dcterms:modified xsi:type="dcterms:W3CDTF">2024-03-24T14:36:00Z</dcterms:modified>
</cp:coreProperties>
</file>