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F967A" w14:textId="77777777" w:rsidR="00DA224C" w:rsidRPr="00DA224C" w:rsidRDefault="00DA224C" w:rsidP="00DA224C">
      <w:pPr>
        <w:tabs>
          <w:tab w:val="left" w:pos="360"/>
          <w:tab w:val="left" w:pos="450"/>
        </w:tabs>
        <w:bidi/>
        <w:spacing w:after="0" w:line="360" w:lineRule="auto"/>
        <w:jc w:val="center"/>
        <w:rPr>
          <w:b/>
          <w:bCs/>
          <w:kern w:val="0"/>
          <w:sz w:val="28"/>
          <w:szCs w:val="28"/>
          <w:rtl/>
          <w:lang w:bidi="ar-IQ"/>
          <w14:ligatures w14:val="none"/>
        </w:rPr>
      </w:pPr>
      <w:r w:rsidRPr="00DA224C">
        <w:rPr>
          <w:rFonts w:hint="cs"/>
          <w:b/>
          <w:bCs/>
          <w:kern w:val="0"/>
          <w:sz w:val="28"/>
          <w:szCs w:val="28"/>
          <w:rtl/>
          <w:lang w:bidi="ar-IQ"/>
          <w14:ligatures w14:val="none"/>
        </w:rPr>
        <w:t>القانون الدولي العام</w:t>
      </w:r>
    </w:p>
    <w:p w14:paraId="71ECA7E0" w14:textId="77777777" w:rsidR="00DA224C" w:rsidRPr="00DA224C" w:rsidRDefault="00DA224C" w:rsidP="00DA224C">
      <w:pPr>
        <w:tabs>
          <w:tab w:val="left" w:pos="360"/>
          <w:tab w:val="left" w:pos="450"/>
        </w:tabs>
        <w:bidi/>
        <w:spacing w:after="0" w:line="360" w:lineRule="auto"/>
        <w:jc w:val="center"/>
        <w:rPr>
          <w:b/>
          <w:bCs/>
          <w:kern w:val="0"/>
          <w:sz w:val="28"/>
          <w:szCs w:val="28"/>
          <w:rtl/>
          <w:lang w:bidi="ar-IQ"/>
          <w14:ligatures w14:val="none"/>
        </w:rPr>
      </w:pPr>
    </w:p>
    <w:p w14:paraId="1EF12940" w14:textId="77777777" w:rsidR="00DA224C" w:rsidRPr="00DA224C" w:rsidRDefault="00DA224C" w:rsidP="00DA224C">
      <w:pPr>
        <w:tabs>
          <w:tab w:val="left" w:pos="360"/>
          <w:tab w:val="left" w:pos="450"/>
        </w:tabs>
        <w:bidi/>
        <w:spacing w:after="0" w:line="360" w:lineRule="auto"/>
        <w:jc w:val="both"/>
        <w:rPr>
          <w:b/>
          <w:bCs/>
          <w:kern w:val="0"/>
          <w:sz w:val="28"/>
          <w:szCs w:val="28"/>
          <w:rtl/>
          <w:lang w:bidi="ar-IQ"/>
          <w14:ligatures w14:val="none"/>
        </w:rPr>
      </w:pPr>
      <w:r w:rsidRPr="00DA224C">
        <w:rPr>
          <w:rFonts w:hint="cs"/>
          <w:b/>
          <w:bCs/>
          <w:kern w:val="0"/>
          <w:sz w:val="28"/>
          <w:szCs w:val="28"/>
          <w:rtl/>
          <w:lang w:bidi="ar-IQ"/>
          <w14:ligatures w14:val="none"/>
        </w:rPr>
        <w:t>المحاضرة الثانية والعشرون                                                        الدكتور سامي حمادي رسن</w:t>
      </w:r>
    </w:p>
    <w:p w14:paraId="24C82CE1" w14:textId="77777777" w:rsidR="00DA224C" w:rsidRPr="00DA224C" w:rsidRDefault="00DA224C" w:rsidP="00DA224C">
      <w:pPr>
        <w:bidi/>
        <w:spacing w:after="200" w:line="360" w:lineRule="auto"/>
        <w:contextualSpacing/>
        <w:jc w:val="both"/>
        <w:rPr>
          <w:b/>
          <w:bCs/>
          <w:kern w:val="0"/>
          <w:sz w:val="28"/>
          <w:szCs w:val="28"/>
          <w:rtl/>
          <w:lang w:bidi="ar-IQ"/>
          <w14:ligatures w14:val="none"/>
        </w:rPr>
      </w:pPr>
    </w:p>
    <w:p w14:paraId="2E6E8928" w14:textId="77777777" w:rsidR="00DA224C" w:rsidRPr="00DA224C" w:rsidRDefault="00DA224C" w:rsidP="00DA224C">
      <w:pPr>
        <w:bidi/>
        <w:spacing w:after="200" w:line="360" w:lineRule="auto"/>
        <w:contextualSpacing/>
        <w:jc w:val="both"/>
        <w:rPr>
          <w:b/>
          <w:bCs/>
          <w:kern w:val="0"/>
          <w:sz w:val="28"/>
          <w:szCs w:val="28"/>
          <w:u w:val="single"/>
          <w:rtl/>
          <w:lang w:bidi="ar-IQ"/>
          <w14:ligatures w14:val="none"/>
        </w:rPr>
      </w:pPr>
      <w:r w:rsidRPr="00DA224C">
        <w:rPr>
          <w:rFonts w:hint="cs"/>
          <w:b/>
          <w:bCs/>
          <w:kern w:val="0"/>
          <w:sz w:val="28"/>
          <w:szCs w:val="28"/>
          <w:u w:val="single"/>
          <w:rtl/>
          <w:lang w:bidi="ar-IQ"/>
          <w14:ligatures w14:val="none"/>
        </w:rPr>
        <w:t xml:space="preserve">النوع الرابع :- مبادئ العدل والإنصاف </w:t>
      </w:r>
    </w:p>
    <w:p w14:paraId="6190A011" w14:textId="77777777" w:rsidR="00DA224C" w:rsidRPr="00DA224C" w:rsidRDefault="00DA224C" w:rsidP="00DA224C">
      <w:pPr>
        <w:bidi/>
        <w:spacing w:after="200" w:line="360" w:lineRule="auto"/>
        <w:contextualSpacing/>
        <w:jc w:val="both"/>
        <w:rPr>
          <w:b/>
          <w:bCs/>
          <w:kern w:val="0"/>
          <w:sz w:val="28"/>
          <w:szCs w:val="28"/>
          <w:u w:val="single"/>
          <w:rtl/>
          <w:lang w:bidi="ar-IQ"/>
          <w14:ligatures w14:val="none"/>
        </w:rPr>
      </w:pPr>
    </w:p>
    <w:p w14:paraId="04599288" w14:textId="77777777" w:rsidR="00DA224C" w:rsidRPr="00DA224C" w:rsidRDefault="00DA224C" w:rsidP="00DA224C">
      <w:pPr>
        <w:bidi/>
        <w:spacing w:after="200" w:line="360" w:lineRule="auto"/>
        <w:contextualSpacing/>
        <w:jc w:val="both"/>
        <w:rPr>
          <w:b/>
          <w:bCs/>
          <w:kern w:val="0"/>
          <w:sz w:val="28"/>
          <w:szCs w:val="28"/>
          <w:u w:val="single"/>
          <w:rtl/>
          <w:lang w:bidi="ar-IQ"/>
          <w14:ligatures w14:val="none"/>
        </w:rPr>
      </w:pPr>
      <w:r w:rsidRPr="00DA224C">
        <w:rPr>
          <w:rFonts w:hint="cs"/>
          <w:b/>
          <w:bCs/>
          <w:kern w:val="0"/>
          <w:sz w:val="28"/>
          <w:szCs w:val="28"/>
          <w:u w:val="single"/>
          <w:rtl/>
          <w:lang w:bidi="ar-IQ"/>
          <w14:ligatures w14:val="none"/>
        </w:rPr>
        <w:t xml:space="preserve">أولاً : مفهوم العدل </w:t>
      </w:r>
    </w:p>
    <w:p w14:paraId="7B572386" w14:textId="77777777" w:rsidR="00DA224C" w:rsidRPr="00DA224C" w:rsidRDefault="00DA224C" w:rsidP="00DA224C">
      <w:pPr>
        <w:bidi/>
        <w:spacing w:after="200" w:line="360" w:lineRule="auto"/>
        <w:ind w:firstLine="720"/>
        <w:contextualSpacing/>
        <w:jc w:val="both"/>
        <w:rPr>
          <w:kern w:val="0"/>
          <w:sz w:val="28"/>
          <w:szCs w:val="28"/>
          <w:rtl/>
          <w:lang w:bidi="ar-IQ"/>
          <w14:ligatures w14:val="none"/>
        </w:rPr>
      </w:pPr>
      <w:r w:rsidRPr="00DA224C">
        <w:rPr>
          <w:rFonts w:hint="cs"/>
          <w:kern w:val="0"/>
          <w:sz w:val="28"/>
          <w:szCs w:val="28"/>
          <w:rtl/>
          <w:lang w:bidi="ar-IQ"/>
          <w14:ligatures w14:val="none"/>
        </w:rPr>
        <w:t xml:space="preserve">إن مفهوم العدل متغير ونسبي يختلف بإختلاف الزمان والمكان فما كان عدلً قبل  سنة قد لا يعد كذلك في الوقت الحاضر وان مفهوم العدل لدى دولة معينة يختلف عن دولة اخرى </w:t>
      </w:r>
    </w:p>
    <w:p w14:paraId="58FACDC1" w14:textId="77777777" w:rsidR="00DA224C" w:rsidRPr="00DA224C" w:rsidRDefault="00DA224C" w:rsidP="00DA224C">
      <w:pPr>
        <w:bidi/>
        <w:spacing w:after="200" w:line="360" w:lineRule="auto"/>
        <w:contextualSpacing/>
        <w:jc w:val="both"/>
        <w:rPr>
          <w:kern w:val="0"/>
          <w:sz w:val="28"/>
          <w:szCs w:val="28"/>
          <w:rtl/>
          <w:lang w:bidi="ar-IQ"/>
          <w14:ligatures w14:val="none"/>
        </w:rPr>
      </w:pPr>
      <w:r w:rsidRPr="00DA224C">
        <w:rPr>
          <w:rFonts w:hint="cs"/>
          <w:kern w:val="0"/>
          <w:sz w:val="28"/>
          <w:szCs w:val="28"/>
          <w:rtl/>
          <w:lang w:bidi="ar-IQ"/>
          <w14:ligatures w14:val="none"/>
        </w:rPr>
        <w:t xml:space="preserve">والقانون الوضعي يحاول ان يقترب من العدل الذي يفهمه المجتمع والذي يتناسب وتطلعاته ويتفق ومقتضيات العقل والتفكير المنطقي ، وعندما يسعى القانون لتحقيق العدل فإنه يحرص على قدر من التوازن بين المصالح المختلفة والمتعارضة لأشخاص النظام القانوني ، وتبقى العدالة هي الغاية الأولى للقانون ، ولابد من الإشارة إلى الفرق بين العدل والعدالة فالعدل يعني تطبيق القانون بشكل كامل ، أما العدالة فهي تعني الأخذ بعين الإعتبار الظروف والملابسات بنظرة إنسانية تحقق التوازن قدر الإمكان . </w:t>
      </w:r>
    </w:p>
    <w:p w14:paraId="28B44B8B" w14:textId="77777777" w:rsidR="00DA224C" w:rsidRPr="00DA224C" w:rsidRDefault="00DA224C" w:rsidP="00DA224C">
      <w:pPr>
        <w:bidi/>
        <w:spacing w:after="200" w:line="360" w:lineRule="auto"/>
        <w:contextualSpacing/>
        <w:jc w:val="both"/>
        <w:rPr>
          <w:b/>
          <w:bCs/>
          <w:kern w:val="0"/>
          <w:sz w:val="28"/>
          <w:szCs w:val="28"/>
          <w:rtl/>
          <w:lang w:bidi="ar-IQ"/>
          <w14:ligatures w14:val="none"/>
        </w:rPr>
      </w:pPr>
    </w:p>
    <w:p w14:paraId="27C2D296" w14:textId="77777777" w:rsidR="00DA224C" w:rsidRPr="00DA224C" w:rsidRDefault="00DA224C" w:rsidP="00DA224C">
      <w:pPr>
        <w:bidi/>
        <w:spacing w:after="200" w:line="360" w:lineRule="auto"/>
        <w:contextualSpacing/>
        <w:jc w:val="both"/>
        <w:rPr>
          <w:b/>
          <w:bCs/>
          <w:kern w:val="0"/>
          <w:sz w:val="28"/>
          <w:szCs w:val="28"/>
          <w:u w:val="single"/>
          <w:rtl/>
          <w:lang w:bidi="ar-IQ"/>
          <w14:ligatures w14:val="none"/>
        </w:rPr>
      </w:pPr>
      <w:r w:rsidRPr="00DA224C">
        <w:rPr>
          <w:rFonts w:hint="cs"/>
          <w:b/>
          <w:bCs/>
          <w:kern w:val="0"/>
          <w:sz w:val="28"/>
          <w:szCs w:val="28"/>
          <w:u w:val="single"/>
          <w:rtl/>
          <w:lang w:bidi="ar-IQ"/>
          <w14:ligatures w14:val="none"/>
        </w:rPr>
        <w:t xml:space="preserve">ثانياً : مفهوم الإنصاف </w:t>
      </w:r>
    </w:p>
    <w:p w14:paraId="78159C15" w14:textId="77777777" w:rsidR="00DA224C" w:rsidRPr="00DA224C" w:rsidRDefault="00DA224C" w:rsidP="00DA224C">
      <w:pPr>
        <w:bidi/>
        <w:spacing w:after="200" w:line="360" w:lineRule="auto"/>
        <w:ind w:firstLine="720"/>
        <w:contextualSpacing/>
        <w:jc w:val="both"/>
        <w:rPr>
          <w:kern w:val="0"/>
          <w:sz w:val="28"/>
          <w:szCs w:val="28"/>
          <w:rtl/>
          <w:lang w:bidi="ar-IQ"/>
          <w14:ligatures w14:val="none"/>
        </w:rPr>
      </w:pPr>
      <w:r w:rsidRPr="00DA224C">
        <w:rPr>
          <w:rFonts w:hint="cs"/>
          <w:kern w:val="0"/>
          <w:sz w:val="28"/>
          <w:szCs w:val="28"/>
          <w:rtl/>
          <w:lang w:bidi="ar-IQ"/>
          <w14:ligatures w14:val="none"/>
        </w:rPr>
        <w:t>ويعرف بأنه إعطاء الحق ، أي أن تعطي من الحق للاخرين كالذي تستحق لنفسك ، يختلف العدل عن الإنصاف في أن العدل يقضي يإعادة الحق إلى صاحبه كاملاً بينا الإنصاف يقضي بمراعاة حال الطرف الآخر أيضا ومدى تحمله من خسارة وهو لايعني الحق كاملاً .</w:t>
      </w:r>
    </w:p>
    <w:p w14:paraId="7011B86E" w14:textId="77777777" w:rsidR="00DA224C" w:rsidRPr="00DA224C" w:rsidRDefault="00DA224C" w:rsidP="00DA224C">
      <w:pPr>
        <w:bidi/>
        <w:spacing w:after="200" w:line="360" w:lineRule="auto"/>
        <w:contextualSpacing/>
        <w:jc w:val="both"/>
        <w:rPr>
          <w:kern w:val="0"/>
          <w:sz w:val="28"/>
          <w:szCs w:val="28"/>
          <w:rtl/>
          <w:lang w:bidi="ar-IQ"/>
          <w14:ligatures w14:val="none"/>
        </w:rPr>
      </w:pPr>
      <w:r w:rsidRPr="00DA224C">
        <w:rPr>
          <w:rFonts w:hint="cs"/>
          <w:kern w:val="0"/>
          <w:sz w:val="28"/>
          <w:szCs w:val="28"/>
          <w:rtl/>
          <w:lang w:bidi="ar-IQ"/>
          <w14:ligatures w14:val="none"/>
        </w:rPr>
        <w:t xml:space="preserve">وطبقا لذلك فإن الحكم وفق مبادئ العدل والإنصاف تساعد القاضي على تفسير نص قانوني غامض أو تكملة النص أو ترك النص الموجود لما فيه من قسوة وعدم عدالة والجكم بما هو عادل ومنصف ، وبالنظر لخطورة مبادئ العدل والإنصاف فإنها مقيدة بالضوابط الأتية : </w:t>
      </w:r>
    </w:p>
    <w:p w14:paraId="72DD35E4" w14:textId="77777777" w:rsidR="00DA224C" w:rsidRPr="00DA224C" w:rsidRDefault="00DA224C" w:rsidP="00DA224C">
      <w:pPr>
        <w:numPr>
          <w:ilvl w:val="0"/>
          <w:numId w:val="1"/>
        </w:numPr>
        <w:bidi/>
        <w:spacing w:after="200" w:line="360" w:lineRule="auto"/>
        <w:contextualSpacing/>
        <w:jc w:val="both"/>
        <w:rPr>
          <w:kern w:val="0"/>
          <w:sz w:val="28"/>
          <w:szCs w:val="28"/>
          <w:lang w:bidi="ar-IQ"/>
          <w14:ligatures w14:val="none"/>
        </w:rPr>
      </w:pPr>
      <w:r w:rsidRPr="00DA224C">
        <w:rPr>
          <w:rFonts w:hint="cs"/>
          <w:kern w:val="0"/>
          <w:sz w:val="28"/>
          <w:szCs w:val="28"/>
          <w:rtl/>
          <w:lang w:bidi="ar-IQ"/>
          <w14:ligatures w14:val="none"/>
        </w:rPr>
        <w:t>إن القاضي لا يحكم وفق مبادئ العدل والإنصاف إلا بعد موافقة الأطراف المتنازعة بتخويل القاضي بأن يحكم بها .</w:t>
      </w:r>
    </w:p>
    <w:p w14:paraId="2B695541" w14:textId="77777777" w:rsidR="00DA224C" w:rsidRPr="00DA224C" w:rsidRDefault="00DA224C" w:rsidP="00DA224C">
      <w:pPr>
        <w:numPr>
          <w:ilvl w:val="0"/>
          <w:numId w:val="1"/>
        </w:numPr>
        <w:bidi/>
        <w:spacing w:after="200" w:line="360" w:lineRule="auto"/>
        <w:contextualSpacing/>
        <w:jc w:val="both"/>
        <w:rPr>
          <w:kern w:val="0"/>
          <w:sz w:val="28"/>
          <w:szCs w:val="28"/>
          <w:lang w:bidi="ar-IQ"/>
          <w14:ligatures w14:val="none"/>
        </w:rPr>
      </w:pPr>
      <w:r w:rsidRPr="00DA224C">
        <w:rPr>
          <w:rFonts w:hint="cs"/>
          <w:kern w:val="0"/>
          <w:sz w:val="28"/>
          <w:szCs w:val="28"/>
          <w:rtl/>
          <w:lang w:bidi="ar-IQ"/>
          <w14:ligatures w14:val="none"/>
        </w:rPr>
        <w:t xml:space="preserve">إن تخويل القاضي الحكم وفق مبادئ العدل والإنصاف لا يلزمه الحكم بها ، فله أن يحكم أو لايحكم بها . </w:t>
      </w:r>
    </w:p>
    <w:p w14:paraId="02F867F9" w14:textId="77777777" w:rsidR="00DA224C" w:rsidRPr="00DA224C" w:rsidRDefault="00DA224C" w:rsidP="00DA224C">
      <w:pPr>
        <w:bidi/>
        <w:spacing w:after="200" w:line="360" w:lineRule="auto"/>
        <w:jc w:val="both"/>
        <w:rPr>
          <w:kern w:val="0"/>
          <w:sz w:val="28"/>
          <w:szCs w:val="28"/>
          <w:rtl/>
          <w:lang w:bidi="ar-IQ"/>
          <w14:ligatures w14:val="none"/>
        </w:rPr>
      </w:pPr>
    </w:p>
    <w:p w14:paraId="0EB96844" w14:textId="77777777" w:rsidR="00DA224C" w:rsidRPr="00DA224C" w:rsidRDefault="00DA224C" w:rsidP="00DA224C">
      <w:pPr>
        <w:bidi/>
        <w:spacing w:after="200" w:line="360" w:lineRule="auto"/>
        <w:jc w:val="both"/>
        <w:rPr>
          <w:kern w:val="0"/>
          <w:sz w:val="28"/>
          <w:szCs w:val="28"/>
          <w:rtl/>
          <w:lang w:bidi="ar-IQ"/>
          <w14:ligatures w14:val="none"/>
        </w:rPr>
      </w:pPr>
    </w:p>
    <w:p w14:paraId="3DDED9FE" w14:textId="77777777" w:rsidR="00DA224C" w:rsidRPr="00DA224C" w:rsidRDefault="00DA224C" w:rsidP="00DA224C">
      <w:pPr>
        <w:bidi/>
        <w:spacing w:after="200" w:line="276" w:lineRule="auto"/>
        <w:rPr>
          <w:kern w:val="0"/>
          <w:sz w:val="28"/>
          <w:szCs w:val="28"/>
          <w:lang w:bidi="ar-IQ"/>
          <w14:ligatures w14:val="none"/>
        </w:rPr>
      </w:pPr>
    </w:p>
    <w:p w14:paraId="2A83C2FA" w14:textId="77777777" w:rsidR="00292252" w:rsidRPr="00DA224C" w:rsidRDefault="00292252" w:rsidP="00DA224C">
      <w:pPr>
        <w:bidi/>
      </w:pPr>
    </w:p>
    <w:sectPr w:rsidR="00292252" w:rsidRPr="00DA224C" w:rsidSect="0069333D">
      <w:footerReference w:type="default" r:id="rId5"/>
      <w:pgSz w:w="11906" w:h="16838"/>
      <w:pgMar w:top="630" w:right="1106" w:bottom="540" w:left="108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DA929" w14:textId="77777777" w:rsidR="00000000" w:rsidRDefault="00000000">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421C39"/>
    <w:multiLevelType w:val="hybridMultilevel"/>
    <w:tmpl w:val="EC668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5789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8BD"/>
    <w:rsid w:val="00292252"/>
    <w:rsid w:val="0069333D"/>
    <w:rsid w:val="00DA224C"/>
    <w:rsid w:val="00DB58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4200C"/>
  <w15:chartTrackingRefBased/>
  <w15:docId w15:val="{0FBE9C5D-35EC-4B4B-88E0-B0AEAE5A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DA224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A2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1289</Characters>
  <Application>Microsoft Office Word</Application>
  <DocSecurity>0</DocSecurity>
  <Lines>10</Lines>
  <Paragraphs>3</Paragraphs>
  <ScaleCrop>false</ScaleCrop>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 Hummadi</dc:creator>
  <cp:keywords/>
  <dc:description/>
  <cp:lastModifiedBy>Sami Hummadi</cp:lastModifiedBy>
  <cp:revision>2</cp:revision>
  <dcterms:created xsi:type="dcterms:W3CDTF">2024-03-24T14:22:00Z</dcterms:created>
  <dcterms:modified xsi:type="dcterms:W3CDTF">2024-03-24T14:23:00Z</dcterms:modified>
</cp:coreProperties>
</file>