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47A27265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مبادئ الحاسوب (</w:t>
            </w:r>
            <w:r w:rsidRPr="00D07886"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  <w:t>Computer Principles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2D869839" w:rsidR="005332B1" w:rsidRPr="005332B1" w:rsidRDefault="00BB30FE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MU</w:t>
            </w:r>
            <w:r w:rsidR="002B13C0">
              <w:rPr>
                <w:sz w:val="32"/>
                <w:szCs w:val="32"/>
                <w:lang w:bidi="ar-IQ"/>
              </w:rPr>
              <w:t>C124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1A91D3CD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 ثاني</w:t>
            </w:r>
            <w:r w:rsidR="00474161">
              <w:rPr>
                <w:rFonts w:hint="cs"/>
                <w:sz w:val="32"/>
                <w:szCs w:val="32"/>
                <w:rtl/>
                <w:lang w:bidi="ar-IQ"/>
              </w:rPr>
              <w:t>/ المرحلة الاولى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33296B0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146471FF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15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3126A4BF" w14:textId="1AC86E4C" w:rsidR="00962D37" w:rsidRDefault="00BB27CA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 (30) ساعة</w:t>
            </w:r>
          </w:p>
          <w:p w14:paraId="17A1C89F" w14:textId="46998ADB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793A2B63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43633CCA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م. بشرى جبار عبد الكريم</w:t>
            </w:r>
          </w:p>
          <w:p w14:paraId="7D6F4392" w14:textId="44A2FC2F" w:rsidR="00D358BD" w:rsidRPr="00962D37" w:rsidRDefault="00962D37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BB30FE" w:rsidRPr="009F5D89">
                <w:rPr>
                  <w:rStyle w:val="Hyperlink"/>
                  <w:sz w:val="32"/>
                  <w:szCs w:val="32"/>
                  <w:lang w:bidi="ar-IQ"/>
                </w:rPr>
                <w:t>bushra.jabbar@muc.edu.iq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2947073E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1- تزويد الطلاب بفهم أساسي للأجهزة والبرمجيات والحوسبة والبيانات والمعلومات.</w:t>
            </w:r>
          </w:p>
          <w:p w14:paraId="24ED9A9C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2- تعريف الطلاب بمختلف مكونات الحاسوب، بما في ذلك أجزاء الأجهزة وأنواع الذاكرة ووحدات الإدخال والإخراج.</w:t>
            </w:r>
          </w:p>
          <w:p w14:paraId="4A511848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3- تطوير الكفاءة في استخدام أنظمة التشغيل الشائعة وواجهات المستخدم الرسومية، مما يُمكّن الطلاب من تصفح الملفات وإدارتها بفعالية.</w:t>
            </w:r>
          </w:p>
          <w:p w14:paraId="241D522F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4- تزويد الطلاب بالمهارات اللازمة لإنشاء المستندات وتنسيقها وإدارتها باستخدام برامج معالجة النصوص.</w:t>
            </w:r>
          </w:p>
          <w:p w14:paraId="13E68841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5- تعريف الطلاب بمفاهيم جداول البيانات الأساسية، بما في ذلك معالجة البيانات والصيغ ووظائف تحليل البيانات.</w:t>
            </w:r>
          </w:p>
          <w:p w14:paraId="0E05DB6A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6- تعزيز مهارات إنشاء وتقديم العروض التقديمية باستخدام برامج العروض التقديمية، مع التركيز على التواصل الفعال والتصميم المرئي.</w:t>
            </w:r>
          </w:p>
          <w:p w14:paraId="11BF3505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7- بناء فهم لمفاهيم الإنترنت، بما في ذلك أساسيات الشبكات وتصفح الويب والاستخدام الفعال لمحركات البحث.</w:t>
            </w:r>
          </w:p>
          <w:p w14:paraId="6F61CD8A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8- تعليم الطلاب مبادئ التواصل الإلكتروني، بما في ذلك إدارة البريد الإلكتروني والتعاون في المستندات.</w:t>
            </w:r>
          </w:p>
          <w:p w14:paraId="16172757" w14:textId="77777777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٩- تزويد الطلاب بالمعرفة والمهارات اللازمة لتحديد مشاكل الأجهزة والبرمجيات الشائعة واستكشاف أخطائها.</w:t>
            </w:r>
          </w:p>
          <w:p w14:paraId="65BE3744" w14:textId="328ABCBD" w:rsidR="00BB30FE" w:rsidRPr="00BB30FE" w:rsidRDefault="00BB30FE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37A9BEC5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مكونات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المختلفة،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ووظائف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للجوانب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53730682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6A6C09CC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المختبرية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فرصًا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معارفهم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بيئة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مُتحكّم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أجهزة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وتثبيت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وتكوين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استكشاف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الأخطاء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وإصلاحها،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مما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اكتساب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خبرة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73BF8ACF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بنهاية هذه الوحدة، يُتوقع أن يكون الطلاب قادرين على:</w:t>
            </w:r>
          </w:p>
          <w:p w14:paraId="163D284E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1. تحديد المفاهيم الرئيسية ووصفها: سيتمكن الطلاب من شرح المفاهيم الأساسية للأجهزة والبرمجيات والحوسبة والبيانات والمعلومات.</w:t>
            </w:r>
          </w:p>
          <w:p w14:paraId="433FEA9D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2. التعرف على مكونات الحاسوب: سيُظهر الطلاب فهمًا للمكونات الرئيسية لنظام الحاسوب، بما في ذلك أجزاء الأجهزة وأنواع الذاكرة ووحدات الإدخال/الإخراج.</w:t>
            </w:r>
          </w:p>
          <w:p w14:paraId="06185E4F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3. التنقل بين أنظمة التشغيل: سيتمكن الطلاب من التنقل بكفاءة بين أنظمة التشغيل الشائعة وواجهات المستخدم الرسومية واستخدامها لإدارة الملفات واستخدام التطبيقات.</w:t>
            </w:r>
          </w:p>
          <w:p w14:paraId="6FE6A4EF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4. إنشاء المستندات وتنسيقها: سيتمكن الطلاب من إنشاء المستندات النصية وتحريرها وتنسيقها باستخدام برامج معالجة النصوص، مع استخدام مختلف الأدوات والميزات بفعالية.</w:t>
            </w:r>
          </w:p>
          <w:p w14:paraId="7E52536A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5. استخدام جداول البيانات لإدارة البيانات: سيُظهر الطلاب القدرة على التعامل مع الخلايا، واستخدام الصيغ والدوال، وإجراء تحليل أساسي للبيانات باستخدام برامج جداول البيانات.</w:t>
            </w:r>
          </w:p>
          <w:p w14:paraId="37570D9B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6. إعداد عروض تقديمية فعّالة: سيُنشئ الطلاب عروضًا تقديمية جذابة باستخدام برامج العروض التقديمية، بما في ذلك تصميم الشرائح وتقديم المحتوى بوضوح.</w:t>
            </w:r>
          </w:p>
          <w:p w14:paraId="21B1D624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7. 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استخدام الإنترنت بفعالية: سيتمكن الطلاب من فهم وتطبيق المفاهيم المتعلقة باستخدام الإنترنت، بما في ذلك تصفح الويب، واستخدام محركات البحث، وفهم عناوين 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URL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E70ECF5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٨.إدارة الاتصالات الإلكترونية: سيُظهر الطلاب كفاءة في استخدام البريد الإلكتروني للتواصل، بما في ذلك إرسال واستقبال وتنظيم الرسائل، والتعاون في المستندات.</w:t>
            </w:r>
          </w:p>
          <w:p w14:paraId="0D3F5098" w14:textId="77777777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٩.تطبيق تقنيات استكشاف الأخطاء وإصلاحها: سيتمكن الطلاب من تحديد مشاكل الأجهزة والبرامج الشائعة، وتطبيق تقنيات استكشاف الأخطاء وإصلاحها الأساسية لحلها.</w:t>
            </w:r>
          </w:p>
          <w:p w14:paraId="68849912" w14:textId="510385AC" w:rsidR="00F34A8B" w:rsidRPr="00FE2B72" w:rsidRDefault="00F34A8B" w:rsidP="00F34A8B">
            <w:pPr>
              <w:pStyle w:val="ListParagrap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١٠.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دمج المعرفة في مواقف عملية: سيُطبق الطلاب معارفهم ومهاراتهم المكتسبة في مواقف واقعية، مُظهرين مهارات حل المشكلات والتفكير النقدي.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01AA1C0C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مبادئ الحاسوب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9D75749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مقدمة في الحاسوب:</w:t>
            </w:r>
          </w:p>
          <w:p w14:paraId="353C7758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مفاهيم مكونات الأجهزة والبرمجيات.</w:t>
            </w:r>
          </w:p>
          <w:p w14:paraId="6BBB2D0E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أساسيات الحوسبة والبيانات والمعلومات.</w:t>
            </w:r>
          </w:p>
          <w:p w14:paraId="06BC53DF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تطبيقات تكنولوجيا المعلومات والاتصالات (</w:t>
            </w:r>
            <w:r w:rsidRPr="0023657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IECT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).</w:t>
            </w:r>
          </w:p>
          <w:p w14:paraId="01EA4724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توصيل أجهزة الإدخال والإخراج والأجهزة الطرفية بوحدة المعالجة المركزية.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2DF14F2A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مكونات الحاسوب:</w:t>
            </w:r>
          </w:p>
          <w:p w14:paraId="1D76D21B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استكشاف أجزاء الحاسوب ومكوناته.</w:t>
            </w:r>
          </w:p>
          <w:p w14:paraId="72671319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تحديد وحدات الإدخال والإخراج، وأنواع الذاكرة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366C165" w14:textId="77777777" w:rsidR="00E522B7" w:rsidRPr="0023657D" w:rsidRDefault="00E522B7" w:rsidP="00E522B7">
            <w:pPr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ومكونات وحدة المعالجة المركزية الأساسية.</w:t>
            </w:r>
          </w:p>
          <w:p w14:paraId="4816376D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التعرف على منافذ الحاسوب وخصائصه.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EED2B5D" w14:textId="77777777" w:rsidR="00E522B7" w:rsidRPr="0023657D" w:rsidRDefault="00E522B7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نظام التشغيل وواجهة المستخدم الرسومية:</w:t>
            </w:r>
          </w:p>
          <w:p w14:paraId="1BA56E52" w14:textId="77777777" w:rsidR="00E522B7" w:rsidRPr="0023657D" w:rsidRDefault="00E522B7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أساسيات أنظمة التشغيل الشائعة.</w:t>
            </w:r>
          </w:p>
          <w:p w14:paraId="34860A0B" w14:textId="77777777" w:rsidR="00E522B7" w:rsidRPr="0023657D" w:rsidRDefault="00E522B7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التنقل في واجهة المستخدم باستخدام تقنيات الماوس.</w:t>
            </w:r>
          </w:p>
          <w:p w14:paraId="153C2210" w14:textId="77777777" w:rsidR="00E522B7" w:rsidRPr="0023657D" w:rsidRDefault="00E522B7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استخدام الأيقونات الشائعة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1AB8E83" w14:textId="77777777" w:rsidR="00E522B7" w:rsidRPr="0023657D" w:rsidRDefault="00E522B7" w:rsidP="00E522B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وشريط الحالة، والقوائم، والمجلدات.</w:t>
            </w:r>
          </w:p>
          <w:p w14:paraId="5D8738D7" w14:textId="77777777" w:rsidR="00E522B7" w:rsidRPr="0023657D" w:rsidRDefault="00E522B7" w:rsidP="00E522B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فتح وإغلاق وإنشاء اختصارات للنوافذ المختلفة.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A239FCC" w14:textId="77777777" w:rsidR="00E522B7" w:rsidRPr="0023657D" w:rsidRDefault="00E522B7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معالجة النصوص:</w:t>
            </w:r>
          </w:p>
          <w:p w14:paraId="33B63000" w14:textId="77777777" w:rsidR="00E522B7" w:rsidRPr="0023657D" w:rsidRDefault="00E522B7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أساسيات معالجة النصوص.</w:t>
            </w:r>
          </w:p>
          <w:p w14:paraId="6F5C3023" w14:textId="77777777" w:rsidR="00E522B7" w:rsidRPr="0023657D" w:rsidRDefault="00E522B7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فتح وإغلاق المستندات.</w:t>
            </w:r>
          </w:p>
          <w:p w14:paraId="3EAF9B23" w14:textId="77777777" w:rsidR="00E522B7" w:rsidRPr="0023657D" w:rsidRDefault="00E522B7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إنشاء النصوص ومعالجتها وتنسيقها.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576A016" w14:textId="77777777" w:rsidR="00E522B7" w:rsidRPr="0023657D" w:rsidRDefault="00E522B7" w:rsidP="00E522B7">
            <w:pPr>
              <w:numPr>
                <w:ilvl w:val="0"/>
                <w:numId w:val="19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لتعامل مع الجداول، والتدقيق الإملائي، وإعدادات اللغة، والمرادفات.</w:t>
            </w:r>
          </w:p>
          <w:p w14:paraId="32E8246A" w14:textId="77777777" w:rsidR="00E522B7" w:rsidRPr="0023657D" w:rsidRDefault="00E522B7" w:rsidP="00E522B7">
            <w:pPr>
              <w:numPr>
                <w:ilvl w:val="0"/>
                <w:numId w:val="19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 طباعة مستندات وورد.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4F6CE2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Review and Mid Exam</w:t>
            </w:r>
          </w:p>
          <w:p w14:paraId="7B5036A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المراجعة والامتحان النصفي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60A995A" w14:textId="77777777" w:rsidR="00E522B7" w:rsidRPr="0023657D" w:rsidRDefault="00E522B7" w:rsidP="00E522B7">
            <w:pPr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جداول البيانات:</w:t>
            </w:r>
          </w:p>
          <w:p w14:paraId="1FA9DDFA" w14:textId="77777777" w:rsidR="00E522B7" w:rsidRPr="0023657D" w:rsidRDefault="00E522B7" w:rsidP="00E522B7">
            <w:pPr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أساسيات برامج جداول البيانات.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B972C2" w14:textId="77777777" w:rsidR="00E522B7" w:rsidRPr="0023657D" w:rsidRDefault="00E522B7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التعامل مع الخلايا والصيغ والدوال.</w:t>
            </w:r>
          </w:p>
          <w:p w14:paraId="267450EC" w14:textId="77777777" w:rsidR="00E522B7" w:rsidRPr="0023657D" w:rsidRDefault="00E522B7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تحرير وطباعة جداول البيانات.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6CCB43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برامج العروض التقديمية:</w:t>
            </w:r>
          </w:p>
          <w:p w14:paraId="45BE88CE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أساسيات برامج العروض التقديمية.</w:t>
            </w:r>
          </w:p>
          <w:p w14:paraId="39931AE8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إنشاء العروض التقديمية.</w:t>
            </w:r>
          </w:p>
          <w:p w14:paraId="5B7C13F1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884D8D4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إعداد وتقديم عروض الشرائح.</w:t>
            </w:r>
          </w:p>
          <w:p w14:paraId="6B7EFA14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• طباعة العروض التقديمية والنشرات.</w:t>
            </w:r>
          </w:p>
          <w:p w14:paraId="014CD2E5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4995E22B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مقدمة عن الإنترنت ومتصفحات الويب</w:t>
            </w:r>
          </w:p>
          <w:p w14:paraId="16125A39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مفاهيم شبكات الحاسوب: الشبكة المحلية (</w:t>
            </w:r>
            <w:r w:rsidRPr="0023657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LAN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)، والشبكة الواسعة (</w:t>
            </w:r>
            <w:r w:rsidRPr="0023657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WAN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).</w:t>
            </w:r>
          </w:p>
          <w:p w14:paraId="591C04F0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مفهوم الإنترنت وتطبيقاته.</w:t>
            </w:r>
          </w:p>
          <w:p w14:paraId="22F648ED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الاتصال بالإنترنت واستكشاف شبكة الويب العالمية.</w:t>
            </w:r>
          </w:p>
          <w:p w14:paraId="5D58687D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استخدام برامج تصفح الويب ومحركات البحث.</w:t>
            </w:r>
          </w:p>
          <w:p w14:paraId="23AD6CB0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فهم عناوين </w:t>
            </w:r>
            <w:r w:rsidRPr="0023657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URL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، وأسماء النطاقات، وعناوين </w:t>
            </w:r>
            <w:r w:rsidRPr="0023657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IP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ECF7DF7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الاتصالات والبريد الإلكتروني</w:t>
            </w:r>
          </w:p>
          <w:p w14:paraId="1920200F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أساسيات البريد الإلكتروني.</w:t>
            </w:r>
          </w:p>
          <w:p w14:paraId="007AA330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إنشاء حسابات البريد الإلكتروني.</w:t>
            </w:r>
          </w:p>
          <w:p w14:paraId="7BD323B4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إرسال واستقبال والوصول إلى رسائل البريد الإلكتروني.</w:t>
            </w:r>
          </w:p>
          <w:p w14:paraId="6E0DA43A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استخدام البريد الإلكتروني للتعاون في المستندات.</w:t>
            </w:r>
          </w:p>
          <w:p w14:paraId="1C6249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32CE831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استكشاف أخطاء الحاسوب وإصلاحها:</w:t>
            </w:r>
          </w:p>
          <w:p w14:paraId="2CD47CDD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تحديد مشاكل الأجهزة الشائعة وحلّها.</w:t>
            </w:r>
          </w:p>
          <w:p w14:paraId="6EC6F4B0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تحديد مشاكل البرامج الشائعة وحلّها.</w:t>
            </w:r>
          </w:p>
          <w:p w14:paraId="61A5EBF0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تطبيق تقنيات وأدوات استكشاف الأخطاء وإصلاحها الأساسية.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الحاسوب وتطبيقاته المكتبية (الجزء الثاني) للمؤلف أ.م.د. زياد محمد عبود، أ.د. غسان حميد عبد المجيد، د.مصطفى ضياء الحسني ، 2016 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5EAFB853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الدليل التعليمي لشركة مايكروسوف للبرامج المعطا اعلاه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  <w:p w14:paraId="163F22AB" w14:textId="77777777" w:rsidR="00E522B7" w:rsidRPr="006D00C6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[1] G. Brown and D. Watson, "Cambridge IGCSE Information and Communication Technology," 3rd ed. Cambridge, U.K.: Cambridge Univ. Press, 2020.</w:t>
                  </w:r>
                </w:p>
                <w:p w14:paraId="0F21BDC9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lastRenderedPageBreak/>
                    <w:t>[2] A. Evans, K. Martin, and M. A. Poatsy, "Technology in Action Complete," 16th ed. Boston, MA, USA: Pearson, 2020.</w:t>
                  </w:r>
                </w:p>
                <w:p w14:paraId="1C7A7C52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[3] </w:t>
                  </w: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الخضر علي الخضر بحات, "أساسيات الحاسوب", 2016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19"/>
  </w:num>
  <w:num w:numId="4" w16cid:durableId="96291063">
    <w:abstractNumId w:val="8"/>
  </w:num>
  <w:num w:numId="5" w16cid:durableId="1572347582">
    <w:abstractNumId w:val="16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7"/>
  </w:num>
  <w:num w:numId="9" w16cid:durableId="740517838">
    <w:abstractNumId w:val="4"/>
  </w:num>
  <w:num w:numId="10" w16cid:durableId="1000039943">
    <w:abstractNumId w:val="18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4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0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B13C0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7416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507E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shra.jabbar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4</cp:revision>
  <cp:lastPrinted>2025-11-10T09:16:00Z</cp:lastPrinted>
  <dcterms:created xsi:type="dcterms:W3CDTF">2025-11-22T17:35:00Z</dcterms:created>
  <dcterms:modified xsi:type="dcterms:W3CDTF">2025-12-05T20:46:00Z</dcterms:modified>
</cp:coreProperties>
</file>