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00D7C" w14:textId="552D5E47" w:rsidR="009F415F" w:rsidRDefault="009F415F" w:rsidP="00856EAD">
      <w:pPr>
        <w:spacing w:after="0"/>
        <w:jc w:val="center"/>
        <w:rPr>
          <w:sz w:val="32"/>
          <w:szCs w:val="32"/>
          <w:rtl/>
          <w:lang w:bidi="ar-IQ"/>
        </w:rPr>
      </w:pPr>
      <w:r>
        <w:rPr>
          <w:rFonts w:hint="cs"/>
          <w:sz w:val="32"/>
          <w:szCs w:val="32"/>
          <w:rtl/>
          <w:lang w:bidi="ar-IQ"/>
        </w:rPr>
        <w:t>نموذج وصف المقرر</w:t>
      </w:r>
      <w:r w:rsidR="00CB28D0">
        <w:rPr>
          <w:rFonts w:hint="cs"/>
          <w:sz w:val="32"/>
          <w:szCs w:val="32"/>
          <w:rtl/>
          <w:lang w:bidi="ar-IQ"/>
        </w:rPr>
        <w:t xml:space="preserve"> وبنيته</w:t>
      </w:r>
    </w:p>
    <w:tbl>
      <w:tblPr>
        <w:tblStyle w:val="aa"/>
        <w:bidiVisual/>
        <w:tblW w:w="10149" w:type="dxa"/>
        <w:tblLook w:val="04A0" w:firstRow="1" w:lastRow="0" w:firstColumn="1" w:lastColumn="0" w:noHBand="0" w:noVBand="1"/>
      </w:tblPr>
      <w:tblGrid>
        <w:gridCol w:w="1539"/>
        <w:gridCol w:w="21"/>
        <w:gridCol w:w="8589"/>
      </w:tblGrid>
      <w:tr w:rsidR="002C7A82" w14:paraId="62962223" w14:textId="77777777" w:rsidTr="00F14CC2">
        <w:tc>
          <w:tcPr>
            <w:tcW w:w="10149" w:type="dxa"/>
            <w:gridSpan w:val="3"/>
            <w:shd w:val="clear" w:color="auto" w:fill="C1E4F5" w:themeFill="accent1" w:themeFillTint="33"/>
            <w:vAlign w:val="center"/>
          </w:tcPr>
          <w:p w14:paraId="336FC99C" w14:textId="7406A904" w:rsidR="002C7A82" w:rsidRPr="005332B1" w:rsidRDefault="005332B1" w:rsidP="005332B1">
            <w:pPr>
              <w:pStyle w:val="a6"/>
              <w:numPr>
                <w:ilvl w:val="0"/>
                <w:numId w:val="12"/>
              </w:numPr>
              <w:rPr>
                <w:sz w:val="32"/>
                <w:szCs w:val="32"/>
                <w:rtl/>
                <w:lang w:bidi="ar-IQ"/>
              </w:rPr>
            </w:pPr>
            <w:r>
              <w:rPr>
                <w:rFonts w:hint="cs"/>
                <w:sz w:val="32"/>
                <w:szCs w:val="32"/>
                <w:rtl/>
                <w:lang w:bidi="ar-IQ"/>
              </w:rPr>
              <w:t>اسم المقرر</w:t>
            </w:r>
          </w:p>
        </w:tc>
      </w:tr>
      <w:tr w:rsidR="005332B1" w14:paraId="6F41E904" w14:textId="77777777" w:rsidTr="00F14CC2">
        <w:tc>
          <w:tcPr>
            <w:tcW w:w="10149" w:type="dxa"/>
            <w:gridSpan w:val="3"/>
            <w:vAlign w:val="center"/>
          </w:tcPr>
          <w:p w14:paraId="0CE95A82" w14:textId="20DD5E3F" w:rsidR="005332B1" w:rsidRPr="005332B1" w:rsidRDefault="00856EAD" w:rsidP="00856EAD">
            <w:pPr>
              <w:jc w:val="center"/>
              <w:rPr>
                <w:sz w:val="32"/>
                <w:szCs w:val="32"/>
                <w:rtl/>
                <w:lang w:bidi="ar-IQ"/>
              </w:rPr>
            </w:pPr>
            <w:r>
              <w:rPr>
                <w:rFonts w:ascii="Cambria" w:eastAsia="Calibri" w:hAnsi="Cambria" w:cs="Times New Roman" w:hint="cs"/>
                <w:sz w:val="28"/>
                <w:szCs w:val="28"/>
                <w:rtl/>
                <w:lang w:bidi="ar-IQ"/>
              </w:rPr>
              <w:t>المحاسبة المصرفية</w:t>
            </w:r>
          </w:p>
        </w:tc>
      </w:tr>
      <w:tr w:rsidR="005332B1" w14:paraId="30D8442C" w14:textId="77777777" w:rsidTr="00F14CC2">
        <w:tc>
          <w:tcPr>
            <w:tcW w:w="10149" w:type="dxa"/>
            <w:gridSpan w:val="3"/>
            <w:shd w:val="clear" w:color="auto" w:fill="C1E4F5" w:themeFill="accent1" w:themeFillTint="33"/>
            <w:vAlign w:val="center"/>
          </w:tcPr>
          <w:p w14:paraId="36BDF7CD" w14:textId="534860AF" w:rsidR="005332B1" w:rsidRPr="007608AF" w:rsidRDefault="007608AF" w:rsidP="007608AF">
            <w:pPr>
              <w:pStyle w:val="a6"/>
              <w:numPr>
                <w:ilvl w:val="0"/>
                <w:numId w:val="12"/>
              </w:numPr>
              <w:rPr>
                <w:sz w:val="32"/>
                <w:szCs w:val="32"/>
                <w:rtl/>
                <w:lang w:bidi="ar-IQ"/>
              </w:rPr>
            </w:pPr>
            <w:r>
              <w:rPr>
                <w:rFonts w:hint="cs"/>
                <w:sz w:val="32"/>
                <w:szCs w:val="32"/>
                <w:rtl/>
                <w:lang w:bidi="ar-IQ"/>
              </w:rPr>
              <w:t>كود المقرر</w:t>
            </w:r>
          </w:p>
        </w:tc>
      </w:tr>
      <w:tr w:rsidR="005332B1" w14:paraId="2D5F0580" w14:textId="77777777" w:rsidTr="00F14CC2">
        <w:tc>
          <w:tcPr>
            <w:tcW w:w="10149" w:type="dxa"/>
            <w:gridSpan w:val="3"/>
            <w:vAlign w:val="center"/>
          </w:tcPr>
          <w:p w14:paraId="11DEDA07" w14:textId="59AA8261" w:rsidR="005332B1" w:rsidRPr="005332B1" w:rsidRDefault="00535AA9" w:rsidP="00C93522">
            <w:pPr>
              <w:jc w:val="center"/>
              <w:rPr>
                <w:sz w:val="32"/>
                <w:szCs w:val="32"/>
                <w:lang w:bidi="ar-IQ"/>
              </w:rPr>
            </w:pPr>
            <w:r w:rsidRPr="00535AA9">
              <w:rPr>
                <w:sz w:val="30"/>
                <w:szCs w:val="28"/>
                <w:lang w:bidi="ar-IQ"/>
              </w:rPr>
              <w:t>ABS35106</w:t>
            </w:r>
          </w:p>
        </w:tc>
      </w:tr>
      <w:tr w:rsidR="005332B1" w14:paraId="75BC526A" w14:textId="77777777" w:rsidTr="00F14CC2">
        <w:tc>
          <w:tcPr>
            <w:tcW w:w="10149" w:type="dxa"/>
            <w:gridSpan w:val="3"/>
            <w:shd w:val="clear" w:color="auto" w:fill="C1E4F5" w:themeFill="accent1" w:themeFillTint="33"/>
            <w:vAlign w:val="center"/>
          </w:tcPr>
          <w:p w14:paraId="384CCF5F" w14:textId="2C0514B5" w:rsidR="005332B1" w:rsidRPr="007608AF" w:rsidRDefault="007608AF" w:rsidP="007608AF">
            <w:pPr>
              <w:pStyle w:val="a6"/>
              <w:numPr>
                <w:ilvl w:val="0"/>
                <w:numId w:val="12"/>
              </w:numPr>
              <w:rPr>
                <w:sz w:val="32"/>
                <w:szCs w:val="32"/>
                <w:rtl/>
                <w:lang w:bidi="ar-IQ"/>
              </w:rPr>
            </w:pPr>
            <w:r>
              <w:rPr>
                <w:rFonts w:hint="cs"/>
                <w:sz w:val="32"/>
                <w:szCs w:val="32"/>
                <w:rtl/>
                <w:lang w:bidi="ar-IQ"/>
              </w:rPr>
              <w:t>الفصل / السنة</w:t>
            </w:r>
          </w:p>
        </w:tc>
      </w:tr>
      <w:tr w:rsidR="005332B1" w14:paraId="786BC2C3" w14:textId="77777777" w:rsidTr="00F14CC2">
        <w:tc>
          <w:tcPr>
            <w:tcW w:w="10149" w:type="dxa"/>
            <w:gridSpan w:val="3"/>
            <w:vAlign w:val="center"/>
          </w:tcPr>
          <w:p w14:paraId="643FA362" w14:textId="505A6ED0" w:rsidR="005332B1" w:rsidRPr="005332B1" w:rsidRDefault="00856EAD" w:rsidP="00C93522">
            <w:pPr>
              <w:jc w:val="center"/>
              <w:rPr>
                <w:sz w:val="32"/>
                <w:szCs w:val="32"/>
                <w:rtl/>
                <w:lang w:bidi="ar-IQ"/>
              </w:rPr>
            </w:pPr>
            <w:r>
              <w:rPr>
                <w:rFonts w:hint="cs"/>
                <w:sz w:val="32"/>
                <w:szCs w:val="32"/>
                <w:rtl/>
                <w:lang w:bidi="ar-IQ"/>
              </w:rPr>
              <w:t>ال</w:t>
            </w:r>
            <w:r w:rsidR="00BB30FE">
              <w:rPr>
                <w:rFonts w:hint="cs"/>
                <w:sz w:val="32"/>
                <w:szCs w:val="32"/>
                <w:rtl/>
                <w:lang w:bidi="ar-IQ"/>
              </w:rPr>
              <w:t>فصل</w:t>
            </w:r>
            <w:r>
              <w:rPr>
                <w:rFonts w:hint="cs"/>
                <w:sz w:val="32"/>
                <w:szCs w:val="32"/>
                <w:rtl/>
                <w:lang w:bidi="ar-IQ"/>
              </w:rPr>
              <w:t xml:space="preserve"> الدراسي</w:t>
            </w:r>
            <w:r w:rsidR="00BB30FE">
              <w:rPr>
                <w:rFonts w:hint="cs"/>
                <w:sz w:val="32"/>
                <w:szCs w:val="32"/>
                <w:rtl/>
                <w:lang w:bidi="ar-IQ"/>
              </w:rPr>
              <w:t xml:space="preserve"> </w:t>
            </w:r>
            <w:r>
              <w:rPr>
                <w:rFonts w:hint="cs"/>
                <w:sz w:val="32"/>
                <w:szCs w:val="32"/>
                <w:rtl/>
                <w:lang w:bidi="ar-IQ"/>
              </w:rPr>
              <w:t>الاول/ المرحلة الثالثة</w:t>
            </w:r>
          </w:p>
        </w:tc>
      </w:tr>
      <w:tr w:rsidR="005332B1" w14:paraId="2E03DBF7" w14:textId="77777777" w:rsidTr="00F14CC2">
        <w:tc>
          <w:tcPr>
            <w:tcW w:w="10149" w:type="dxa"/>
            <w:gridSpan w:val="3"/>
            <w:shd w:val="clear" w:color="auto" w:fill="C1E4F5" w:themeFill="accent1" w:themeFillTint="33"/>
            <w:vAlign w:val="center"/>
          </w:tcPr>
          <w:p w14:paraId="1357E549" w14:textId="64457F48" w:rsidR="005332B1" w:rsidRPr="007608AF" w:rsidRDefault="007608AF" w:rsidP="007608AF">
            <w:pPr>
              <w:pStyle w:val="a6"/>
              <w:numPr>
                <w:ilvl w:val="0"/>
                <w:numId w:val="12"/>
              </w:numPr>
              <w:rPr>
                <w:sz w:val="32"/>
                <w:szCs w:val="32"/>
                <w:rtl/>
                <w:lang w:bidi="ar-IQ"/>
              </w:rPr>
            </w:pPr>
            <w:r>
              <w:rPr>
                <w:rFonts w:hint="cs"/>
                <w:sz w:val="32"/>
                <w:szCs w:val="32"/>
                <w:rtl/>
                <w:lang w:bidi="ar-IQ"/>
              </w:rPr>
              <w:t>تاريخ اعداد هذا الوصف</w:t>
            </w:r>
          </w:p>
        </w:tc>
      </w:tr>
      <w:tr w:rsidR="005332B1" w14:paraId="6F8DBF6F" w14:textId="77777777" w:rsidTr="00F14CC2">
        <w:tc>
          <w:tcPr>
            <w:tcW w:w="10149" w:type="dxa"/>
            <w:gridSpan w:val="3"/>
            <w:vAlign w:val="center"/>
          </w:tcPr>
          <w:p w14:paraId="3FEC83EC" w14:textId="1278FB04" w:rsidR="005332B1" w:rsidRPr="005332B1" w:rsidRDefault="00535AA9" w:rsidP="00535AA9">
            <w:pPr>
              <w:jc w:val="center"/>
              <w:rPr>
                <w:sz w:val="32"/>
                <w:szCs w:val="32"/>
                <w:rtl/>
                <w:lang w:bidi="ar-IQ"/>
              </w:rPr>
            </w:pPr>
            <w:r>
              <w:rPr>
                <w:rFonts w:hint="cs"/>
                <w:sz w:val="32"/>
                <w:szCs w:val="32"/>
                <w:rtl/>
                <w:lang w:bidi="ar-IQ"/>
              </w:rPr>
              <w:t>01</w:t>
            </w:r>
            <w:r w:rsidR="00BB27CA">
              <w:rPr>
                <w:rFonts w:hint="cs"/>
                <w:sz w:val="32"/>
                <w:szCs w:val="32"/>
                <w:rtl/>
                <w:lang w:bidi="ar-IQ"/>
              </w:rPr>
              <w:t>/</w:t>
            </w:r>
            <w:r>
              <w:rPr>
                <w:rFonts w:hint="cs"/>
                <w:sz w:val="32"/>
                <w:szCs w:val="32"/>
                <w:rtl/>
                <w:lang w:bidi="ar-IQ"/>
              </w:rPr>
              <w:t>10</w:t>
            </w:r>
            <w:r w:rsidR="00BB27CA">
              <w:rPr>
                <w:rFonts w:hint="cs"/>
                <w:sz w:val="32"/>
                <w:szCs w:val="32"/>
                <w:rtl/>
                <w:lang w:bidi="ar-IQ"/>
              </w:rPr>
              <w:t>/2025</w:t>
            </w:r>
          </w:p>
        </w:tc>
      </w:tr>
      <w:tr w:rsidR="005332B1" w14:paraId="5A46D383" w14:textId="77777777" w:rsidTr="00F14CC2">
        <w:tc>
          <w:tcPr>
            <w:tcW w:w="10149" w:type="dxa"/>
            <w:gridSpan w:val="3"/>
            <w:shd w:val="clear" w:color="auto" w:fill="C1E4F5" w:themeFill="accent1" w:themeFillTint="33"/>
            <w:vAlign w:val="center"/>
          </w:tcPr>
          <w:p w14:paraId="18CBB761" w14:textId="7591E93C" w:rsidR="005332B1" w:rsidRPr="00396A22" w:rsidRDefault="00396A22" w:rsidP="00396A22">
            <w:pPr>
              <w:pStyle w:val="a6"/>
              <w:numPr>
                <w:ilvl w:val="0"/>
                <w:numId w:val="12"/>
              </w:numPr>
              <w:rPr>
                <w:sz w:val="32"/>
                <w:szCs w:val="32"/>
                <w:rtl/>
                <w:lang w:bidi="ar-IQ"/>
              </w:rPr>
            </w:pPr>
            <w:r>
              <w:rPr>
                <w:rFonts w:hint="cs"/>
                <w:sz w:val="32"/>
                <w:szCs w:val="32"/>
                <w:rtl/>
                <w:lang w:bidi="ar-IQ"/>
              </w:rPr>
              <w:t>اشكال الحضور المتاحة</w:t>
            </w:r>
          </w:p>
        </w:tc>
      </w:tr>
      <w:tr w:rsidR="005332B1" w14:paraId="20830567" w14:textId="77777777" w:rsidTr="00F14CC2">
        <w:tc>
          <w:tcPr>
            <w:tcW w:w="10149" w:type="dxa"/>
            <w:gridSpan w:val="3"/>
            <w:vAlign w:val="center"/>
          </w:tcPr>
          <w:p w14:paraId="61915BFE" w14:textId="06FD702B" w:rsidR="005332B1" w:rsidRPr="005332B1" w:rsidRDefault="00BB27CA" w:rsidP="00856EAD">
            <w:pPr>
              <w:jc w:val="center"/>
              <w:rPr>
                <w:sz w:val="32"/>
                <w:szCs w:val="32"/>
                <w:rtl/>
                <w:lang w:bidi="ar-IQ"/>
              </w:rPr>
            </w:pPr>
            <w:r>
              <w:rPr>
                <w:rFonts w:hint="cs"/>
                <w:sz w:val="32"/>
                <w:szCs w:val="32"/>
                <w:rtl/>
                <w:lang w:bidi="ar-IQ"/>
              </w:rPr>
              <w:t xml:space="preserve">اسبوعي (نظري </w:t>
            </w:r>
            <w:r w:rsidR="00856EAD">
              <w:rPr>
                <w:rFonts w:hint="cs"/>
                <w:sz w:val="32"/>
                <w:szCs w:val="32"/>
                <w:rtl/>
                <w:lang w:bidi="ar-IQ"/>
              </w:rPr>
              <w:t>2 ساعة</w:t>
            </w:r>
            <w:r>
              <w:rPr>
                <w:rFonts w:hint="cs"/>
                <w:sz w:val="32"/>
                <w:szCs w:val="32"/>
                <w:rtl/>
                <w:lang w:bidi="ar-IQ"/>
              </w:rPr>
              <w:t>)</w:t>
            </w:r>
          </w:p>
        </w:tc>
      </w:tr>
      <w:tr w:rsidR="005332B1" w14:paraId="1725226C" w14:textId="77777777" w:rsidTr="00F14CC2">
        <w:tc>
          <w:tcPr>
            <w:tcW w:w="10149" w:type="dxa"/>
            <w:gridSpan w:val="3"/>
            <w:shd w:val="clear" w:color="auto" w:fill="C1E4F5" w:themeFill="accent1" w:themeFillTint="33"/>
            <w:vAlign w:val="center"/>
          </w:tcPr>
          <w:p w14:paraId="215363B7" w14:textId="519AB657" w:rsidR="005332B1" w:rsidRPr="00396A22" w:rsidRDefault="00396A22" w:rsidP="00396A22">
            <w:pPr>
              <w:pStyle w:val="a6"/>
              <w:numPr>
                <w:ilvl w:val="0"/>
                <w:numId w:val="12"/>
              </w:numPr>
              <w:rPr>
                <w:sz w:val="32"/>
                <w:szCs w:val="32"/>
                <w:rtl/>
                <w:lang w:bidi="ar-IQ"/>
              </w:rPr>
            </w:pPr>
            <w:r>
              <w:rPr>
                <w:rFonts w:hint="cs"/>
                <w:sz w:val="32"/>
                <w:szCs w:val="32"/>
                <w:rtl/>
                <w:lang w:bidi="ar-IQ"/>
              </w:rPr>
              <w:t xml:space="preserve">عدد الساعات الدراسية ( الكلي ) / عدد الوحدات الكلي </w:t>
            </w:r>
          </w:p>
        </w:tc>
      </w:tr>
      <w:tr w:rsidR="005332B1" w14:paraId="24610569" w14:textId="77777777" w:rsidTr="00F14CC2">
        <w:tc>
          <w:tcPr>
            <w:tcW w:w="10149" w:type="dxa"/>
            <w:gridSpan w:val="3"/>
            <w:vAlign w:val="center"/>
          </w:tcPr>
          <w:p w14:paraId="3126A4BF" w14:textId="772DA511" w:rsidR="00962D37" w:rsidRDefault="00BB27CA" w:rsidP="00856EAD">
            <w:pPr>
              <w:rPr>
                <w:sz w:val="32"/>
                <w:szCs w:val="32"/>
                <w:rtl/>
                <w:lang w:bidi="ar-IQ"/>
              </w:rPr>
            </w:pPr>
            <w:r>
              <w:rPr>
                <w:rFonts w:hint="cs"/>
                <w:sz w:val="32"/>
                <w:szCs w:val="32"/>
                <w:rtl/>
                <w:lang w:bidi="ar-IQ"/>
              </w:rPr>
              <w:t>نظري</w:t>
            </w:r>
            <w:r w:rsidR="00962D37">
              <w:rPr>
                <w:rFonts w:hint="cs"/>
                <w:sz w:val="32"/>
                <w:szCs w:val="32"/>
                <w:rtl/>
                <w:lang w:bidi="ar-IQ"/>
              </w:rPr>
              <w:t>:</w:t>
            </w:r>
            <w:r>
              <w:rPr>
                <w:rFonts w:hint="cs"/>
                <w:sz w:val="32"/>
                <w:szCs w:val="32"/>
                <w:rtl/>
                <w:lang w:bidi="ar-IQ"/>
              </w:rPr>
              <w:t xml:space="preserve"> (</w:t>
            </w:r>
            <w:proofErr w:type="gramStart"/>
            <w:r w:rsidR="00856EAD">
              <w:rPr>
                <w:rFonts w:hint="cs"/>
                <w:sz w:val="32"/>
                <w:szCs w:val="32"/>
                <w:rtl/>
                <w:lang w:bidi="ar-IQ"/>
              </w:rPr>
              <w:t>30</w:t>
            </w:r>
            <w:r>
              <w:rPr>
                <w:rFonts w:hint="cs"/>
                <w:sz w:val="32"/>
                <w:szCs w:val="32"/>
                <w:rtl/>
                <w:lang w:bidi="ar-IQ"/>
              </w:rPr>
              <w:t>)ساعة</w:t>
            </w:r>
            <w:proofErr w:type="gramEnd"/>
          </w:p>
          <w:p w14:paraId="17A1C89F" w14:textId="1DEED279" w:rsidR="00962D37" w:rsidRDefault="00962D37" w:rsidP="00856EAD">
            <w:pPr>
              <w:rPr>
                <w:sz w:val="32"/>
                <w:szCs w:val="32"/>
                <w:rtl/>
                <w:lang w:bidi="ar-IQ"/>
              </w:rPr>
            </w:pPr>
            <w:r>
              <w:rPr>
                <w:rFonts w:hint="cs"/>
                <w:sz w:val="32"/>
                <w:szCs w:val="32"/>
                <w:rtl/>
                <w:lang w:bidi="ar-IQ"/>
              </w:rPr>
              <w:t>الكلي :(</w:t>
            </w:r>
            <w:r w:rsidR="00856EAD">
              <w:rPr>
                <w:rFonts w:hint="cs"/>
                <w:sz w:val="32"/>
                <w:szCs w:val="32"/>
                <w:rtl/>
                <w:lang w:bidi="ar-IQ"/>
              </w:rPr>
              <w:t>30</w:t>
            </w:r>
            <w:r>
              <w:rPr>
                <w:rFonts w:hint="cs"/>
                <w:sz w:val="32"/>
                <w:szCs w:val="32"/>
                <w:rtl/>
                <w:lang w:bidi="ar-IQ"/>
              </w:rPr>
              <w:t>) ساعة</w:t>
            </w:r>
            <w:r w:rsidR="00BB27CA">
              <w:rPr>
                <w:rFonts w:hint="cs"/>
                <w:sz w:val="32"/>
                <w:szCs w:val="32"/>
                <w:rtl/>
                <w:lang w:bidi="ar-IQ"/>
              </w:rPr>
              <w:t xml:space="preserve"> </w:t>
            </w:r>
          </w:p>
          <w:p w14:paraId="35C6BD82" w14:textId="793A2B63" w:rsidR="005332B1" w:rsidRPr="005332B1" w:rsidRDefault="00C93522" w:rsidP="00BB27CA">
            <w:pPr>
              <w:rPr>
                <w:sz w:val="32"/>
                <w:szCs w:val="32"/>
                <w:lang w:bidi="ar-IQ"/>
              </w:rPr>
            </w:pPr>
            <w:r>
              <w:rPr>
                <w:rFonts w:hint="cs"/>
                <w:sz w:val="32"/>
                <w:szCs w:val="32"/>
                <w:rtl/>
                <w:lang w:bidi="ar-IQ"/>
              </w:rPr>
              <w:t>عدد الوحدات: 6</w:t>
            </w:r>
          </w:p>
        </w:tc>
      </w:tr>
      <w:tr w:rsidR="005332B1" w14:paraId="49C92DCE" w14:textId="77777777" w:rsidTr="00F14CC2">
        <w:tc>
          <w:tcPr>
            <w:tcW w:w="10149" w:type="dxa"/>
            <w:gridSpan w:val="3"/>
            <w:shd w:val="clear" w:color="auto" w:fill="C1E4F5" w:themeFill="accent1" w:themeFillTint="33"/>
            <w:vAlign w:val="center"/>
          </w:tcPr>
          <w:p w14:paraId="1C321E82" w14:textId="53CE119F" w:rsidR="005332B1" w:rsidRPr="00396A22" w:rsidRDefault="00AC6A73" w:rsidP="00396A22">
            <w:pPr>
              <w:pStyle w:val="a6"/>
              <w:numPr>
                <w:ilvl w:val="0"/>
                <w:numId w:val="12"/>
              </w:numPr>
              <w:rPr>
                <w:sz w:val="32"/>
                <w:szCs w:val="32"/>
                <w:rtl/>
                <w:lang w:bidi="ar-IQ"/>
              </w:rPr>
            </w:pPr>
            <w:r>
              <w:rPr>
                <w:rFonts w:hint="cs"/>
                <w:sz w:val="32"/>
                <w:szCs w:val="32"/>
                <w:rtl/>
                <w:lang w:bidi="ar-IQ"/>
              </w:rPr>
              <w:t xml:space="preserve">اسم </w:t>
            </w:r>
            <w:r w:rsidR="00D358BD">
              <w:rPr>
                <w:rFonts w:hint="cs"/>
                <w:sz w:val="32"/>
                <w:szCs w:val="32"/>
                <w:rtl/>
                <w:lang w:bidi="ar-IQ"/>
              </w:rPr>
              <w:t>مسؤول المقرر الدراسي</w:t>
            </w:r>
          </w:p>
        </w:tc>
      </w:tr>
      <w:tr w:rsidR="005332B1" w14:paraId="3080370B" w14:textId="77777777" w:rsidTr="00F14CC2">
        <w:tc>
          <w:tcPr>
            <w:tcW w:w="10149" w:type="dxa"/>
            <w:gridSpan w:val="3"/>
            <w:vAlign w:val="center"/>
          </w:tcPr>
          <w:p w14:paraId="0A6875FF" w14:textId="26FAAC54" w:rsidR="005332B1" w:rsidRDefault="00962D37" w:rsidP="005332B1">
            <w:pPr>
              <w:rPr>
                <w:sz w:val="32"/>
                <w:szCs w:val="32"/>
                <w:rtl/>
                <w:lang w:bidi="ar-IQ"/>
              </w:rPr>
            </w:pPr>
            <w:r>
              <w:rPr>
                <w:rFonts w:hint="cs"/>
                <w:sz w:val="32"/>
                <w:szCs w:val="32"/>
                <w:rtl/>
                <w:lang w:bidi="ar-IQ"/>
              </w:rPr>
              <w:t>م.</w:t>
            </w:r>
            <w:r w:rsidR="00C93522">
              <w:rPr>
                <w:sz w:val="32"/>
                <w:szCs w:val="32"/>
                <w:lang w:bidi="ar-IQ"/>
              </w:rPr>
              <w:t xml:space="preserve"> </w:t>
            </w:r>
            <w:r w:rsidR="00856EAD">
              <w:rPr>
                <w:rFonts w:hint="cs"/>
                <w:sz w:val="32"/>
                <w:szCs w:val="32"/>
                <w:rtl/>
                <w:lang w:bidi="ar-IQ"/>
              </w:rPr>
              <w:t>م. سجاد زيد عبد الهادي</w:t>
            </w:r>
          </w:p>
          <w:p w14:paraId="7D6F4392" w14:textId="10712444" w:rsidR="00D358BD" w:rsidRPr="00962D37" w:rsidRDefault="00856EAD" w:rsidP="00962D37">
            <w:pPr>
              <w:rPr>
                <w:sz w:val="32"/>
                <w:szCs w:val="32"/>
                <w:lang w:bidi="ar-IQ"/>
              </w:rPr>
            </w:pPr>
            <w:proofErr w:type="spellStart"/>
            <w:r>
              <w:rPr>
                <w:rFonts w:hint="cs"/>
                <w:sz w:val="32"/>
                <w:szCs w:val="32"/>
                <w:rtl/>
                <w:lang w:bidi="ar-IQ"/>
              </w:rPr>
              <w:t>الأ</w:t>
            </w:r>
            <w:r w:rsidR="00962D37">
              <w:rPr>
                <w:rFonts w:hint="cs"/>
                <w:sz w:val="32"/>
                <w:szCs w:val="32"/>
                <w:rtl/>
                <w:lang w:bidi="ar-IQ"/>
              </w:rPr>
              <w:t>يميل</w:t>
            </w:r>
            <w:proofErr w:type="spellEnd"/>
            <w:r w:rsidR="00962D37">
              <w:rPr>
                <w:rFonts w:hint="cs"/>
                <w:sz w:val="32"/>
                <w:szCs w:val="32"/>
                <w:rtl/>
                <w:lang w:bidi="ar-IQ"/>
              </w:rPr>
              <w:t xml:space="preserve"> الجامعي: </w:t>
            </w:r>
            <w:r>
              <w:rPr>
                <w:sz w:val="32"/>
                <w:szCs w:val="32"/>
                <w:lang w:bidi="ar-IQ"/>
              </w:rPr>
              <w:t>Sajadzaid1983@yahoo.com</w:t>
            </w:r>
          </w:p>
        </w:tc>
      </w:tr>
      <w:tr w:rsidR="005332B1" w14:paraId="713A2B74" w14:textId="77777777" w:rsidTr="00F14CC2">
        <w:tc>
          <w:tcPr>
            <w:tcW w:w="10149" w:type="dxa"/>
            <w:gridSpan w:val="3"/>
            <w:shd w:val="clear" w:color="auto" w:fill="C1E4F5" w:themeFill="accent1" w:themeFillTint="33"/>
            <w:vAlign w:val="center"/>
          </w:tcPr>
          <w:p w14:paraId="5BE4BD2C" w14:textId="5B41CC7A" w:rsidR="005332B1" w:rsidRPr="00D358BD" w:rsidRDefault="00D358BD" w:rsidP="00D358BD">
            <w:pPr>
              <w:pStyle w:val="a6"/>
              <w:numPr>
                <w:ilvl w:val="0"/>
                <w:numId w:val="12"/>
              </w:numPr>
              <w:rPr>
                <w:sz w:val="32"/>
                <w:szCs w:val="32"/>
                <w:rtl/>
                <w:lang w:bidi="ar-IQ"/>
              </w:rPr>
            </w:pPr>
            <w:r>
              <w:rPr>
                <w:rFonts w:hint="cs"/>
                <w:sz w:val="32"/>
                <w:szCs w:val="32"/>
                <w:rtl/>
                <w:lang w:bidi="ar-IQ"/>
              </w:rPr>
              <w:t>اهداف المقرر</w:t>
            </w:r>
          </w:p>
        </w:tc>
      </w:tr>
      <w:tr w:rsidR="00BB30FE" w14:paraId="4D5B26BC" w14:textId="77777777" w:rsidTr="006B5A04">
        <w:tc>
          <w:tcPr>
            <w:tcW w:w="1560" w:type="dxa"/>
            <w:gridSpan w:val="2"/>
            <w:vAlign w:val="center"/>
          </w:tcPr>
          <w:p w14:paraId="26D8C691" w14:textId="73232A6D" w:rsidR="00BB30FE" w:rsidRPr="007A4CE1" w:rsidRDefault="00BB30FE" w:rsidP="00BB30FE">
            <w:pPr>
              <w:rPr>
                <w:sz w:val="28"/>
                <w:szCs w:val="28"/>
                <w:rtl/>
                <w:lang w:bidi="ar-IQ"/>
              </w:rPr>
            </w:pPr>
            <w:r>
              <w:rPr>
                <w:rFonts w:hint="cs"/>
                <w:sz w:val="28"/>
                <w:szCs w:val="28"/>
                <w:rtl/>
                <w:lang w:bidi="ar-IQ"/>
              </w:rPr>
              <w:t>اهداف المادة الدراسية:</w:t>
            </w:r>
          </w:p>
          <w:p w14:paraId="2F31D34B" w14:textId="77777777" w:rsidR="00BB30FE" w:rsidRDefault="00BB30FE" w:rsidP="00BB30FE">
            <w:pPr>
              <w:rPr>
                <w:sz w:val="32"/>
                <w:szCs w:val="32"/>
                <w:rtl/>
                <w:lang w:bidi="ar-IQ"/>
              </w:rPr>
            </w:pPr>
          </w:p>
          <w:p w14:paraId="37144AA7" w14:textId="77777777" w:rsidR="00BB30FE" w:rsidRDefault="00BB30FE" w:rsidP="00BB30FE">
            <w:pPr>
              <w:rPr>
                <w:sz w:val="32"/>
                <w:szCs w:val="32"/>
                <w:rtl/>
                <w:lang w:bidi="ar-IQ"/>
              </w:rPr>
            </w:pPr>
          </w:p>
        </w:tc>
        <w:tc>
          <w:tcPr>
            <w:tcW w:w="8589" w:type="dxa"/>
          </w:tcPr>
          <w:p w14:paraId="3B8D5EA1" w14:textId="77777777" w:rsidR="00BB30FE" w:rsidRDefault="00687DE2" w:rsidP="00687DE2">
            <w:pPr>
              <w:jc w:val="both"/>
              <w:rPr>
                <w:rFonts w:ascii="Calibri" w:eastAsia="Calibri" w:hAnsi="Calibri" w:cs="Times New Roman"/>
                <w:kern w:val="0"/>
                <w:sz w:val="28"/>
                <w:szCs w:val="28"/>
                <w:rtl/>
                <w:lang w:bidi="ar-IQ"/>
                <w14:ligatures w14:val="none"/>
              </w:rPr>
            </w:pPr>
            <w:r>
              <w:rPr>
                <w:rFonts w:ascii="Calibri" w:eastAsia="Calibri" w:hAnsi="Calibri" w:cs="Times New Roman" w:hint="cs"/>
                <w:kern w:val="0"/>
                <w:sz w:val="28"/>
                <w:szCs w:val="28"/>
                <w:rtl/>
                <w:lang w:bidi="ar-IQ"/>
                <w14:ligatures w14:val="none"/>
              </w:rPr>
              <w:t>إ</w:t>
            </w:r>
            <w:r w:rsidRPr="00687DE2">
              <w:rPr>
                <w:rFonts w:ascii="Calibri" w:eastAsia="Calibri" w:hAnsi="Calibri" w:cs="Times New Roman" w:hint="cs"/>
                <w:kern w:val="0"/>
                <w:sz w:val="28"/>
                <w:szCs w:val="28"/>
                <w:rtl/>
                <w:lang w:bidi="ar-IQ"/>
                <w14:ligatures w14:val="none"/>
              </w:rPr>
              <w:t xml:space="preserve">كساب الطالب مهارة معرفية عن مفهوم ومواصفات وأهمية المحاسبة المصرفية في تسجيل العمليات المصرفية في السجلات المحاسبية المعتمدة بموجب النظام وكذلك اكسابه مهارة معرفية بخصوص التعليمات الصادرة من قبل البنك المركزي و الموجهة الى المصارف الحكومية </w:t>
            </w:r>
            <w:proofErr w:type="gramStart"/>
            <w:r w:rsidRPr="00687DE2">
              <w:rPr>
                <w:rFonts w:ascii="Calibri" w:eastAsia="Calibri" w:hAnsi="Calibri" w:cs="Times New Roman" w:hint="cs"/>
                <w:kern w:val="0"/>
                <w:sz w:val="28"/>
                <w:szCs w:val="28"/>
                <w:rtl/>
                <w:lang w:bidi="ar-IQ"/>
                <w14:ligatures w14:val="none"/>
              </w:rPr>
              <w:t>والأهلية  .</w:t>
            </w:r>
            <w:proofErr w:type="gramEnd"/>
          </w:p>
          <w:p w14:paraId="78049368" w14:textId="77777777" w:rsidR="00067187" w:rsidRPr="00067187" w:rsidRDefault="00067187" w:rsidP="00067187">
            <w:pPr>
              <w:shd w:val="clear" w:color="auto" w:fill="FFFFFF"/>
              <w:autoSpaceDE w:val="0"/>
              <w:autoSpaceDN w:val="0"/>
              <w:adjustRightInd w:val="0"/>
              <w:ind w:left="432"/>
              <w:rPr>
                <w:rFonts w:ascii="Cambria" w:eastAsia="Calibri" w:hAnsi="Cambria" w:cs="Times New Roman"/>
                <w:color w:val="000000"/>
                <w:kern w:val="0"/>
                <w:sz w:val="28"/>
                <w:szCs w:val="28"/>
                <w:rtl/>
                <w:lang w:bidi="ar-IQ"/>
                <w14:ligatures w14:val="none"/>
              </w:rPr>
            </w:pPr>
          </w:p>
          <w:p w14:paraId="6297F6B0" w14:textId="77777777" w:rsidR="00067187" w:rsidRPr="00067187" w:rsidRDefault="00067187" w:rsidP="00067187">
            <w:pPr>
              <w:shd w:val="clear" w:color="auto" w:fill="FFFFFF"/>
              <w:autoSpaceDE w:val="0"/>
              <w:autoSpaceDN w:val="0"/>
              <w:adjustRightInd w:val="0"/>
              <w:ind w:left="432"/>
              <w:rPr>
                <w:rFonts w:ascii="Cambria" w:eastAsia="Calibri" w:hAnsi="Cambria" w:cs="Times New Roman"/>
                <w:color w:val="000000"/>
                <w:kern w:val="0"/>
                <w:sz w:val="28"/>
                <w:szCs w:val="28"/>
                <w:rtl/>
                <w:lang w:bidi="ar-IQ"/>
                <w14:ligatures w14:val="none"/>
              </w:rPr>
            </w:pPr>
          </w:p>
          <w:p w14:paraId="2DBA2588" w14:textId="17721E15" w:rsidR="00067187" w:rsidRPr="00067187" w:rsidRDefault="00067187" w:rsidP="00067187">
            <w:pPr>
              <w:shd w:val="clear" w:color="auto" w:fill="FFFFFF"/>
              <w:autoSpaceDE w:val="0"/>
              <w:autoSpaceDN w:val="0"/>
              <w:adjustRightInd w:val="0"/>
              <w:ind w:left="432"/>
              <w:rPr>
                <w:rFonts w:ascii="Cambria" w:eastAsia="Calibri" w:hAnsi="Cambria" w:cs="Times New Roman"/>
                <w:color w:val="000000"/>
                <w:kern w:val="0"/>
                <w:sz w:val="28"/>
                <w:szCs w:val="28"/>
                <w:rtl/>
                <w:lang w:bidi="ar-IQ"/>
                <w14:ligatures w14:val="none"/>
              </w:rPr>
            </w:pPr>
            <w:r w:rsidRPr="00067187">
              <w:rPr>
                <w:rFonts w:ascii="Cambria" w:eastAsia="Calibri" w:hAnsi="Cambria" w:cs="Times New Roman"/>
                <w:color w:val="000000"/>
                <w:kern w:val="0"/>
                <w:sz w:val="28"/>
                <w:szCs w:val="28"/>
                <w:rtl/>
                <w:lang w:bidi="ar-IQ"/>
                <w14:ligatures w14:val="none"/>
              </w:rPr>
              <w:t xml:space="preserve">1. </w:t>
            </w:r>
            <w:r w:rsidRPr="00067187">
              <w:rPr>
                <w:rFonts w:ascii="Cambria" w:eastAsia="Calibri" w:hAnsi="Cambria" w:cs="Times New Roman" w:hint="cs"/>
                <w:color w:val="000000"/>
                <w:kern w:val="0"/>
                <w:sz w:val="28"/>
                <w:szCs w:val="28"/>
                <w:rtl/>
                <w:lang w:bidi="ar-IQ"/>
                <w14:ligatures w14:val="none"/>
              </w:rPr>
              <w:t>التعرف</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على</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طبيعة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النشاط</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المصرفي</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وأهميته</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في</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الاقتصاد</w:t>
            </w:r>
            <w:r w:rsidRPr="00067187">
              <w:rPr>
                <w:rFonts w:ascii="Cambria" w:eastAsia="Calibri" w:hAnsi="Cambria" w:cs="Times New Roman"/>
                <w:color w:val="000000"/>
                <w:kern w:val="0"/>
                <w:sz w:val="28"/>
                <w:szCs w:val="28"/>
                <w:rtl/>
                <w:lang w:bidi="ar-IQ"/>
                <w14:ligatures w14:val="none"/>
              </w:rPr>
              <w:t>.</w:t>
            </w:r>
          </w:p>
          <w:p w14:paraId="6399BD15" w14:textId="5E26DAA8" w:rsidR="00067187" w:rsidRPr="00067187" w:rsidRDefault="00067187" w:rsidP="00067187">
            <w:pPr>
              <w:shd w:val="clear" w:color="auto" w:fill="FFFFFF"/>
              <w:autoSpaceDE w:val="0"/>
              <w:autoSpaceDN w:val="0"/>
              <w:adjustRightInd w:val="0"/>
              <w:ind w:left="432"/>
              <w:rPr>
                <w:rFonts w:ascii="Cambria" w:eastAsia="Calibri" w:hAnsi="Cambria" w:cs="Times New Roman"/>
                <w:color w:val="000000"/>
                <w:kern w:val="0"/>
                <w:sz w:val="28"/>
                <w:szCs w:val="28"/>
                <w:rtl/>
                <w:lang w:bidi="ar-IQ"/>
                <w14:ligatures w14:val="none"/>
              </w:rPr>
            </w:pPr>
            <w:r w:rsidRPr="00067187">
              <w:rPr>
                <w:rFonts w:ascii="Cambria" w:eastAsia="Calibri" w:hAnsi="Cambria" w:cs="Times New Roman"/>
                <w:color w:val="000000"/>
                <w:kern w:val="0"/>
                <w:sz w:val="28"/>
                <w:szCs w:val="28"/>
                <w:rtl/>
                <w:lang w:bidi="ar-IQ"/>
                <w14:ligatures w14:val="none"/>
              </w:rPr>
              <w:t xml:space="preserve">2. </w:t>
            </w:r>
            <w:r w:rsidRPr="00067187">
              <w:rPr>
                <w:rFonts w:ascii="Cambria" w:eastAsia="Calibri" w:hAnsi="Cambria" w:cs="Times New Roman" w:hint="cs"/>
                <w:color w:val="000000"/>
                <w:kern w:val="0"/>
                <w:sz w:val="28"/>
                <w:szCs w:val="28"/>
                <w:rtl/>
                <w:lang w:bidi="ar-IQ"/>
                <w14:ligatures w14:val="none"/>
              </w:rPr>
              <w:t>فهم</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مفاهيم</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وخصائص</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المحاسبة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المصرفية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وتمييزها</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عن</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المحاسبة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في</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القطاعات</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الأخرى</w:t>
            </w:r>
            <w:r w:rsidRPr="00067187">
              <w:rPr>
                <w:rFonts w:ascii="Cambria" w:eastAsia="Calibri" w:hAnsi="Cambria" w:cs="Times New Roman"/>
                <w:color w:val="000000"/>
                <w:kern w:val="0"/>
                <w:sz w:val="28"/>
                <w:szCs w:val="28"/>
                <w:rtl/>
                <w:lang w:bidi="ar-IQ"/>
                <w14:ligatures w14:val="none"/>
              </w:rPr>
              <w:t>.</w:t>
            </w:r>
          </w:p>
          <w:p w14:paraId="5B2C0CCD" w14:textId="72A98ECE" w:rsidR="00067187" w:rsidRPr="00067187" w:rsidRDefault="00067187" w:rsidP="00067187">
            <w:pPr>
              <w:shd w:val="clear" w:color="auto" w:fill="FFFFFF"/>
              <w:autoSpaceDE w:val="0"/>
              <w:autoSpaceDN w:val="0"/>
              <w:adjustRightInd w:val="0"/>
              <w:ind w:left="432"/>
              <w:rPr>
                <w:rFonts w:ascii="Cambria" w:eastAsia="Calibri" w:hAnsi="Cambria" w:cs="Times New Roman"/>
                <w:color w:val="000000"/>
                <w:kern w:val="0"/>
                <w:sz w:val="28"/>
                <w:szCs w:val="28"/>
                <w:rtl/>
                <w:lang w:bidi="ar-IQ"/>
                <w14:ligatures w14:val="none"/>
              </w:rPr>
            </w:pPr>
            <w:r w:rsidRPr="00067187">
              <w:rPr>
                <w:rFonts w:ascii="Cambria" w:eastAsia="Calibri" w:hAnsi="Cambria" w:cs="Times New Roman"/>
                <w:color w:val="000000"/>
                <w:kern w:val="0"/>
                <w:sz w:val="28"/>
                <w:szCs w:val="28"/>
                <w:rtl/>
                <w:lang w:bidi="ar-IQ"/>
                <w14:ligatures w14:val="none"/>
              </w:rPr>
              <w:t xml:space="preserve">3. </w:t>
            </w:r>
            <w:r w:rsidRPr="00067187">
              <w:rPr>
                <w:rFonts w:ascii="Cambria" w:eastAsia="Calibri" w:hAnsi="Cambria" w:cs="Times New Roman" w:hint="cs"/>
                <w:color w:val="000000"/>
                <w:kern w:val="0"/>
                <w:sz w:val="28"/>
                <w:szCs w:val="28"/>
                <w:rtl/>
                <w:lang w:bidi="ar-IQ"/>
                <w14:ligatures w14:val="none"/>
              </w:rPr>
              <w:t>الإلمام</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بأنواع</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الحسابات</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المصرفية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والسجلات</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والمستندات</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المحاسبية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المستخدمة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في</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المصارف</w:t>
            </w:r>
            <w:r w:rsidRPr="00067187">
              <w:rPr>
                <w:rFonts w:ascii="Cambria" w:eastAsia="Calibri" w:hAnsi="Cambria" w:cs="Times New Roman"/>
                <w:color w:val="000000"/>
                <w:kern w:val="0"/>
                <w:sz w:val="28"/>
                <w:szCs w:val="28"/>
                <w:rtl/>
                <w:lang w:bidi="ar-IQ"/>
                <w14:ligatures w14:val="none"/>
              </w:rPr>
              <w:t>.</w:t>
            </w:r>
          </w:p>
          <w:p w14:paraId="3E6FFD29" w14:textId="7B4D0DB6" w:rsidR="00067187" w:rsidRPr="00067187" w:rsidRDefault="00067187" w:rsidP="00067187">
            <w:pPr>
              <w:shd w:val="clear" w:color="auto" w:fill="FFFFFF"/>
              <w:autoSpaceDE w:val="0"/>
              <w:autoSpaceDN w:val="0"/>
              <w:adjustRightInd w:val="0"/>
              <w:ind w:left="432"/>
              <w:rPr>
                <w:rFonts w:ascii="Cambria" w:eastAsia="Calibri" w:hAnsi="Cambria" w:cs="Times New Roman"/>
                <w:color w:val="000000"/>
                <w:kern w:val="0"/>
                <w:sz w:val="28"/>
                <w:szCs w:val="28"/>
                <w:rtl/>
                <w:lang w:bidi="ar-IQ"/>
                <w14:ligatures w14:val="none"/>
              </w:rPr>
            </w:pPr>
            <w:r w:rsidRPr="00067187">
              <w:rPr>
                <w:rFonts w:ascii="Cambria" w:eastAsia="Calibri" w:hAnsi="Cambria" w:cs="Times New Roman"/>
                <w:color w:val="000000"/>
                <w:kern w:val="0"/>
                <w:sz w:val="28"/>
                <w:szCs w:val="28"/>
                <w:rtl/>
                <w:lang w:bidi="ar-IQ"/>
                <w14:ligatures w14:val="none"/>
              </w:rPr>
              <w:t xml:space="preserve">4. </w:t>
            </w:r>
            <w:r w:rsidRPr="00067187">
              <w:rPr>
                <w:rFonts w:ascii="Cambria" w:eastAsia="Calibri" w:hAnsi="Cambria" w:cs="Times New Roman" w:hint="cs"/>
                <w:color w:val="000000"/>
                <w:kern w:val="0"/>
                <w:sz w:val="28"/>
                <w:szCs w:val="28"/>
                <w:rtl/>
                <w:lang w:bidi="ar-IQ"/>
                <w14:ligatures w14:val="none"/>
              </w:rPr>
              <w:t>اكتساب</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مهارات</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تسجيل</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وتحليل</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العمليات</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المصرفية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الأساسية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وفق</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الأصول</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المحاسبية</w:t>
            </w:r>
            <w:r w:rsidRPr="00067187">
              <w:rPr>
                <w:rFonts w:ascii="Cambria" w:eastAsia="Calibri" w:hAnsi="Cambria" w:cs="Times New Roman"/>
                <w:color w:val="000000"/>
                <w:kern w:val="0"/>
                <w:sz w:val="28"/>
                <w:szCs w:val="28"/>
                <w:rtl/>
                <w:lang w:bidi="ar-IQ"/>
                <w14:ligatures w14:val="none"/>
              </w:rPr>
              <w:t>.</w:t>
            </w:r>
          </w:p>
          <w:p w14:paraId="447283FC" w14:textId="120E8BAC" w:rsidR="00067187" w:rsidRPr="00067187" w:rsidRDefault="00067187" w:rsidP="00067187">
            <w:pPr>
              <w:shd w:val="clear" w:color="auto" w:fill="FFFFFF"/>
              <w:autoSpaceDE w:val="0"/>
              <w:autoSpaceDN w:val="0"/>
              <w:adjustRightInd w:val="0"/>
              <w:ind w:left="432"/>
              <w:rPr>
                <w:rFonts w:ascii="Cambria" w:eastAsia="Calibri" w:hAnsi="Cambria" w:cs="Times New Roman"/>
                <w:color w:val="000000"/>
                <w:kern w:val="0"/>
                <w:sz w:val="28"/>
                <w:szCs w:val="28"/>
                <w:rtl/>
                <w:lang w:bidi="ar-IQ"/>
                <w14:ligatures w14:val="none"/>
              </w:rPr>
            </w:pPr>
            <w:r w:rsidRPr="00067187">
              <w:rPr>
                <w:rFonts w:ascii="Cambria" w:eastAsia="Calibri" w:hAnsi="Cambria" w:cs="Times New Roman"/>
                <w:color w:val="000000"/>
                <w:kern w:val="0"/>
                <w:sz w:val="28"/>
                <w:szCs w:val="28"/>
                <w:rtl/>
                <w:lang w:bidi="ar-IQ"/>
                <w14:ligatures w14:val="none"/>
              </w:rPr>
              <w:t xml:space="preserve">5. </w:t>
            </w:r>
            <w:r w:rsidRPr="00067187">
              <w:rPr>
                <w:rFonts w:ascii="Cambria" w:eastAsia="Calibri" w:hAnsi="Cambria" w:cs="Times New Roman" w:hint="cs"/>
                <w:color w:val="000000"/>
                <w:kern w:val="0"/>
                <w:sz w:val="28"/>
                <w:szCs w:val="28"/>
                <w:rtl/>
                <w:lang w:bidi="ar-IQ"/>
                <w14:ligatures w14:val="none"/>
              </w:rPr>
              <w:t>تطبيق</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المعالجة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المحاسبية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لعمليات</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أمانة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الصندوق</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والحسابات</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الجارية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والتوفير</w:t>
            </w:r>
            <w:r w:rsidRPr="00067187">
              <w:rPr>
                <w:rFonts w:ascii="Cambria" w:eastAsia="Calibri" w:hAnsi="Cambria" w:cs="Times New Roman"/>
                <w:color w:val="000000"/>
                <w:kern w:val="0"/>
                <w:sz w:val="28"/>
                <w:szCs w:val="28"/>
                <w:rtl/>
                <w:lang w:bidi="ar-IQ"/>
                <w14:ligatures w14:val="none"/>
              </w:rPr>
              <w:t>.</w:t>
            </w:r>
          </w:p>
          <w:p w14:paraId="67C5E07F" w14:textId="7F90035F" w:rsidR="00067187" w:rsidRPr="00067187" w:rsidRDefault="00067187" w:rsidP="00067187">
            <w:pPr>
              <w:shd w:val="clear" w:color="auto" w:fill="FFFFFF"/>
              <w:autoSpaceDE w:val="0"/>
              <w:autoSpaceDN w:val="0"/>
              <w:adjustRightInd w:val="0"/>
              <w:ind w:left="432"/>
              <w:rPr>
                <w:rFonts w:ascii="Cambria" w:eastAsia="Calibri" w:hAnsi="Cambria" w:cs="Times New Roman"/>
                <w:color w:val="000000"/>
                <w:kern w:val="0"/>
                <w:sz w:val="28"/>
                <w:szCs w:val="28"/>
                <w:rtl/>
                <w:lang w:bidi="ar-IQ"/>
                <w14:ligatures w14:val="none"/>
              </w:rPr>
            </w:pPr>
            <w:r w:rsidRPr="00067187">
              <w:rPr>
                <w:rFonts w:ascii="Cambria" w:eastAsia="Calibri" w:hAnsi="Cambria" w:cs="Times New Roman"/>
                <w:color w:val="000000"/>
                <w:kern w:val="0"/>
                <w:sz w:val="28"/>
                <w:szCs w:val="28"/>
                <w:rtl/>
                <w:lang w:bidi="ar-IQ"/>
                <w14:ligatures w14:val="none"/>
              </w:rPr>
              <w:t xml:space="preserve">6. </w:t>
            </w:r>
            <w:r w:rsidRPr="00067187">
              <w:rPr>
                <w:rFonts w:ascii="Cambria" w:eastAsia="Calibri" w:hAnsi="Cambria" w:cs="Times New Roman" w:hint="cs"/>
                <w:color w:val="000000"/>
                <w:kern w:val="0"/>
                <w:sz w:val="28"/>
                <w:szCs w:val="28"/>
                <w:rtl/>
                <w:lang w:bidi="ar-IQ"/>
                <w14:ligatures w14:val="none"/>
              </w:rPr>
              <w:t>تحليل</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العمليات</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المتعلقة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بالودائع</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النقدية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وخصم</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الأوراق</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التجارية</w:t>
            </w:r>
            <w:r w:rsidRPr="00067187">
              <w:rPr>
                <w:rFonts w:ascii="Cambria" w:eastAsia="Calibri" w:hAnsi="Cambria" w:cs="Times New Roman"/>
                <w:color w:val="000000"/>
                <w:kern w:val="0"/>
                <w:sz w:val="28"/>
                <w:szCs w:val="28"/>
                <w:rtl/>
                <w:lang w:bidi="ar-IQ"/>
                <w14:ligatures w14:val="none"/>
              </w:rPr>
              <w:t>.</w:t>
            </w:r>
          </w:p>
          <w:p w14:paraId="6FC69D64" w14:textId="00C951FB" w:rsidR="00067187" w:rsidRPr="00067187" w:rsidRDefault="00067187" w:rsidP="00067187">
            <w:pPr>
              <w:shd w:val="clear" w:color="auto" w:fill="FFFFFF"/>
              <w:autoSpaceDE w:val="0"/>
              <w:autoSpaceDN w:val="0"/>
              <w:adjustRightInd w:val="0"/>
              <w:ind w:left="432"/>
              <w:rPr>
                <w:rFonts w:ascii="Cambria" w:eastAsia="Calibri" w:hAnsi="Cambria" w:cs="Times New Roman"/>
                <w:color w:val="000000"/>
                <w:kern w:val="0"/>
                <w:sz w:val="28"/>
                <w:szCs w:val="28"/>
                <w:rtl/>
                <w:lang w:bidi="ar-IQ"/>
                <w14:ligatures w14:val="none"/>
              </w:rPr>
            </w:pPr>
            <w:r w:rsidRPr="00067187">
              <w:rPr>
                <w:rFonts w:ascii="Cambria" w:eastAsia="Calibri" w:hAnsi="Cambria" w:cs="Times New Roman"/>
                <w:color w:val="000000"/>
                <w:kern w:val="0"/>
                <w:sz w:val="28"/>
                <w:szCs w:val="28"/>
                <w:rtl/>
                <w:lang w:bidi="ar-IQ"/>
                <w14:ligatures w14:val="none"/>
              </w:rPr>
              <w:t xml:space="preserve">7. </w:t>
            </w:r>
            <w:r w:rsidRPr="00067187">
              <w:rPr>
                <w:rFonts w:ascii="Cambria" w:eastAsia="Calibri" w:hAnsi="Cambria" w:cs="Times New Roman" w:hint="cs"/>
                <w:color w:val="000000"/>
                <w:kern w:val="0"/>
                <w:sz w:val="28"/>
                <w:szCs w:val="28"/>
                <w:rtl/>
                <w:lang w:bidi="ar-IQ"/>
                <w14:ligatures w14:val="none"/>
              </w:rPr>
              <w:t>تنمية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القدرة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على</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الربط</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بين</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الجانب</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النظري</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والتطبيقي</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من</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خلال</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الأمثلة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العملية</w:t>
            </w:r>
            <w:r w:rsidRPr="00067187">
              <w:rPr>
                <w:rFonts w:ascii="Cambria" w:eastAsia="Calibri" w:hAnsi="Cambria" w:cs="Times New Roman"/>
                <w:color w:val="000000"/>
                <w:kern w:val="0"/>
                <w:sz w:val="28"/>
                <w:szCs w:val="28"/>
                <w:rtl/>
                <w:lang w:bidi="ar-IQ"/>
                <w14:ligatures w14:val="none"/>
              </w:rPr>
              <w:t>.</w:t>
            </w:r>
          </w:p>
          <w:p w14:paraId="65BE3744" w14:textId="319106A8" w:rsidR="00687DE2" w:rsidRPr="00067187" w:rsidRDefault="00067187" w:rsidP="00067187">
            <w:pPr>
              <w:shd w:val="clear" w:color="auto" w:fill="FFFFFF"/>
              <w:autoSpaceDE w:val="0"/>
              <w:autoSpaceDN w:val="0"/>
              <w:adjustRightInd w:val="0"/>
              <w:ind w:left="432"/>
              <w:rPr>
                <w:rFonts w:ascii="Cambria" w:eastAsia="Calibri" w:hAnsi="Cambria" w:cs="Times New Roman"/>
                <w:color w:val="000000"/>
                <w:kern w:val="0"/>
                <w:sz w:val="28"/>
                <w:szCs w:val="28"/>
                <w:lang w:bidi="ar-IQ"/>
                <w14:ligatures w14:val="none"/>
              </w:rPr>
            </w:pPr>
            <w:r w:rsidRPr="00067187">
              <w:rPr>
                <w:rFonts w:ascii="Cambria" w:eastAsia="Calibri" w:hAnsi="Cambria" w:cs="Times New Roman"/>
                <w:color w:val="000000"/>
                <w:kern w:val="0"/>
                <w:sz w:val="28"/>
                <w:szCs w:val="28"/>
                <w:rtl/>
                <w:lang w:bidi="ar-IQ"/>
                <w14:ligatures w14:val="none"/>
              </w:rPr>
              <w:t xml:space="preserve">8. </w:t>
            </w:r>
            <w:r w:rsidRPr="00067187">
              <w:rPr>
                <w:rFonts w:ascii="Cambria" w:eastAsia="Calibri" w:hAnsi="Cambria" w:cs="Times New Roman" w:hint="cs"/>
                <w:color w:val="000000"/>
                <w:kern w:val="0"/>
                <w:sz w:val="28"/>
                <w:szCs w:val="28"/>
                <w:rtl/>
                <w:lang w:bidi="ar-IQ"/>
                <w14:ligatures w14:val="none"/>
              </w:rPr>
              <w:t>إعداد</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الطالب</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للتعامل</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مع</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السجلات</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والقيود</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المحاسبية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في</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البيئة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المصرفية</w:t>
            </w:r>
            <w:r w:rsidRPr="00067187">
              <w:rPr>
                <w:rFonts w:ascii="Cambria" w:eastAsia="Calibri" w:hAnsi="Cambria" w:cs="Times New Roman"/>
                <w:color w:val="000000"/>
                <w:kern w:val="0"/>
                <w:sz w:val="28"/>
                <w:szCs w:val="28"/>
                <w:rtl/>
                <w:lang w:bidi="ar-IQ"/>
                <w14:ligatures w14:val="none"/>
              </w:rPr>
              <w:t xml:space="preserve"> </w:t>
            </w:r>
            <w:r w:rsidRPr="00067187">
              <w:rPr>
                <w:rFonts w:ascii="Cambria" w:eastAsia="Calibri" w:hAnsi="Cambria" w:cs="Times New Roman" w:hint="cs"/>
                <w:color w:val="000000"/>
                <w:kern w:val="0"/>
                <w:sz w:val="28"/>
                <w:szCs w:val="28"/>
                <w:rtl/>
                <w:lang w:bidi="ar-IQ"/>
                <w14:ligatures w14:val="none"/>
              </w:rPr>
              <w:t>الفعلية</w:t>
            </w:r>
            <w:r w:rsidRPr="00067187">
              <w:rPr>
                <w:rFonts w:ascii="Cambria" w:eastAsia="Calibri" w:hAnsi="Cambria" w:cs="Times New Roman"/>
                <w:color w:val="000000"/>
                <w:kern w:val="0"/>
                <w:sz w:val="28"/>
                <w:szCs w:val="28"/>
                <w:rtl/>
                <w:lang w:bidi="ar-IQ"/>
                <w14:ligatures w14:val="none"/>
              </w:rPr>
              <w:t>.</w:t>
            </w:r>
            <w:r w:rsidR="00687DE2" w:rsidRPr="00687DE2">
              <w:rPr>
                <w:rFonts w:ascii="Cambria" w:eastAsia="Calibri" w:hAnsi="Cambria" w:cs="Times New Roman"/>
                <w:color w:val="000000"/>
                <w:kern w:val="0"/>
                <w:sz w:val="28"/>
                <w:szCs w:val="28"/>
                <w:rtl/>
                <w:lang w:bidi="ar-IQ"/>
                <w14:ligatures w14:val="none"/>
              </w:rPr>
              <w:t xml:space="preserve">  </w:t>
            </w:r>
          </w:p>
        </w:tc>
      </w:tr>
      <w:tr w:rsidR="00BB30FE" w14:paraId="3FE8B924" w14:textId="77777777" w:rsidTr="00F14CC2">
        <w:tc>
          <w:tcPr>
            <w:tcW w:w="10149" w:type="dxa"/>
            <w:gridSpan w:val="3"/>
            <w:shd w:val="clear" w:color="auto" w:fill="C1E4F5" w:themeFill="accent1" w:themeFillTint="33"/>
            <w:vAlign w:val="center"/>
          </w:tcPr>
          <w:p w14:paraId="72F1C392" w14:textId="222A8646" w:rsidR="00BB30FE" w:rsidRPr="00131CA9" w:rsidRDefault="00BB30FE" w:rsidP="00A123DA">
            <w:pPr>
              <w:pStyle w:val="a6"/>
              <w:numPr>
                <w:ilvl w:val="0"/>
                <w:numId w:val="22"/>
              </w:numPr>
              <w:rPr>
                <w:sz w:val="32"/>
                <w:szCs w:val="32"/>
                <w:rtl/>
                <w:lang w:bidi="ar-IQ"/>
              </w:rPr>
            </w:pPr>
            <w:r>
              <w:rPr>
                <w:rFonts w:hint="cs"/>
                <w:sz w:val="32"/>
                <w:szCs w:val="32"/>
                <w:rtl/>
                <w:lang w:bidi="ar-IQ"/>
              </w:rPr>
              <w:t xml:space="preserve">استراتيجيات التعليم والتعلم </w:t>
            </w:r>
          </w:p>
        </w:tc>
      </w:tr>
      <w:tr w:rsidR="00BB30FE" w14:paraId="3E9D7123" w14:textId="77777777" w:rsidTr="00F14CC2">
        <w:tc>
          <w:tcPr>
            <w:tcW w:w="1539" w:type="dxa"/>
            <w:vAlign w:val="center"/>
          </w:tcPr>
          <w:p w14:paraId="16C533AE" w14:textId="60178119" w:rsidR="00BB30FE" w:rsidRDefault="00BB30FE" w:rsidP="00BB30FE">
            <w:pPr>
              <w:rPr>
                <w:sz w:val="32"/>
                <w:szCs w:val="32"/>
                <w:rtl/>
                <w:lang w:bidi="ar-IQ"/>
              </w:rPr>
            </w:pPr>
            <w:r>
              <w:rPr>
                <w:rFonts w:hint="cs"/>
                <w:sz w:val="32"/>
                <w:szCs w:val="32"/>
                <w:rtl/>
                <w:lang w:bidi="ar-IQ"/>
              </w:rPr>
              <w:t>الاستراتيجية</w:t>
            </w:r>
          </w:p>
          <w:p w14:paraId="3EC3E31C" w14:textId="77777777" w:rsidR="00BB30FE" w:rsidRDefault="00BB30FE" w:rsidP="00BB30FE">
            <w:pPr>
              <w:rPr>
                <w:sz w:val="32"/>
                <w:szCs w:val="32"/>
                <w:rtl/>
                <w:lang w:bidi="ar-IQ"/>
              </w:rPr>
            </w:pPr>
          </w:p>
          <w:p w14:paraId="77095EEE" w14:textId="77777777" w:rsidR="00BB30FE" w:rsidRDefault="00BB30FE" w:rsidP="00BB30FE">
            <w:pPr>
              <w:rPr>
                <w:sz w:val="32"/>
                <w:szCs w:val="32"/>
                <w:rtl/>
                <w:lang w:bidi="ar-IQ"/>
              </w:rPr>
            </w:pPr>
          </w:p>
        </w:tc>
        <w:tc>
          <w:tcPr>
            <w:tcW w:w="8610" w:type="dxa"/>
            <w:gridSpan w:val="2"/>
            <w:vAlign w:val="center"/>
          </w:tcPr>
          <w:p w14:paraId="3E6AE621" w14:textId="6A32C62E" w:rsidR="00067187" w:rsidRPr="00067187" w:rsidRDefault="00067187" w:rsidP="00067187">
            <w:pPr>
              <w:shd w:val="clear" w:color="auto" w:fill="FFFFFF"/>
              <w:autoSpaceDE w:val="0"/>
              <w:autoSpaceDN w:val="0"/>
              <w:adjustRightInd w:val="0"/>
              <w:rPr>
                <w:rFonts w:ascii="Calibri" w:eastAsia="Calibri" w:hAnsi="Calibri" w:cs="Times New Roman"/>
                <w:kern w:val="0"/>
                <w:sz w:val="28"/>
                <w:szCs w:val="28"/>
                <w:rtl/>
                <w:lang w:bidi="ar-IQ"/>
                <w14:ligatures w14:val="none"/>
              </w:rPr>
            </w:pPr>
          </w:p>
          <w:p w14:paraId="62ECFEC2" w14:textId="1185B203" w:rsidR="00067187" w:rsidRPr="00067187" w:rsidRDefault="00067187" w:rsidP="00067187">
            <w:pPr>
              <w:shd w:val="clear" w:color="auto" w:fill="FFFFFF"/>
              <w:autoSpaceDE w:val="0"/>
              <w:autoSpaceDN w:val="0"/>
              <w:adjustRightInd w:val="0"/>
              <w:rPr>
                <w:rFonts w:ascii="Calibri" w:eastAsia="Calibri" w:hAnsi="Calibri" w:cs="Times New Roman"/>
                <w:kern w:val="0"/>
                <w:sz w:val="28"/>
                <w:szCs w:val="28"/>
                <w:rtl/>
                <w:lang w:bidi="ar-IQ"/>
                <w14:ligatures w14:val="none"/>
              </w:rPr>
            </w:pPr>
            <w:r w:rsidRPr="00067187">
              <w:rPr>
                <w:rFonts w:ascii="Calibri" w:eastAsia="Calibri" w:hAnsi="Calibri" w:cs="Times New Roman" w:hint="cs"/>
                <w:kern w:val="0"/>
                <w:sz w:val="28"/>
                <w:szCs w:val="28"/>
                <w:rtl/>
                <w:lang w:bidi="ar-IQ"/>
                <w14:ligatures w14:val="none"/>
              </w:rPr>
              <w:t>تعتمد</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استراتيجية</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التدريس</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في</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هذا</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المقرر</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على</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ما</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يأتي</w:t>
            </w:r>
            <w:r w:rsidRPr="00067187">
              <w:rPr>
                <w:rFonts w:ascii="Calibri" w:eastAsia="Calibri" w:hAnsi="Calibri" w:cs="Times New Roman"/>
                <w:kern w:val="0"/>
                <w:sz w:val="28"/>
                <w:szCs w:val="28"/>
                <w:rtl/>
                <w:lang w:bidi="ar-IQ"/>
                <w14:ligatures w14:val="none"/>
              </w:rPr>
              <w:t>:</w:t>
            </w:r>
          </w:p>
          <w:p w14:paraId="5A4DE411" w14:textId="25E7A83F" w:rsidR="00067187" w:rsidRPr="00067187" w:rsidRDefault="00067187" w:rsidP="00067187">
            <w:pPr>
              <w:shd w:val="clear" w:color="auto" w:fill="FFFFFF"/>
              <w:autoSpaceDE w:val="0"/>
              <w:autoSpaceDN w:val="0"/>
              <w:adjustRightInd w:val="0"/>
              <w:rPr>
                <w:rFonts w:ascii="Calibri" w:eastAsia="Calibri" w:hAnsi="Calibri" w:cs="Times New Roman"/>
                <w:kern w:val="0"/>
                <w:sz w:val="28"/>
                <w:szCs w:val="28"/>
                <w:rtl/>
                <w:lang w:bidi="ar-IQ"/>
                <w14:ligatures w14:val="none"/>
              </w:rPr>
            </w:pPr>
            <w:r w:rsidRPr="00067187">
              <w:rPr>
                <w:rFonts w:ascii="Calibri" w:eastAsia="Calibri" w:hAnsi="Calibri" w:cs="Times New Roman" w:hint="cs"/>
                <w:kern w:val="0"/>
                <w:sz w:val="28"/>
                <w:szCs w:val="28"/>
                <w:rtl/>
                <w:lang w:bidi="ar-IQ"/>
                <w14:ligatures w14:val="none"/>
              </w:rPr>
              <w:t>المحاضرات</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النظرية</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لشرح</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المفاهيم</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والأسس</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المحاسبية</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المصرفية</w:t>
            </w:r>
            <w:r w:rsidRPr="00067187">
              <w:rPr>
                <w:rFonts w:ascii="Calibri" w:eastAsia="Calibri" w:hAnsi="Calibri" w:cs="Times New Roman"/>
                <w:kern w:val="0"/>
                <w:sz w:val="28"/>
                <w:szCs w:val="28"/>
                <w:rtl/>
                <w:lang w:bidi="ar-IQ"/>
                <w14:ligatures w14:val="none"/>
              </w:rPr>
              <w:t>.</w:t>
            </w:r>
          </w:p>
          <w:p w14:paraId="405BF990" w14:textId="626AC3C7" w:rsidR="00067187" w:rsidRPr="00067187" w:rsidRDefault="00067187" w:rsidP="00067187">
            <w:pPr>
              <w:shd w:val="clear" w:color="auto" w:fill="FFFFFF"/>
              <w:autoSpaceDE w:val="0"/>
              <w:autoSpaceDN w:val="0"/>
              <w:adjustRightInd w:val="0"/>
              <w:rPr>
                <w:rFonts w:ascii="Calibri" w:eastAsia="Calibri" w:hAnsi="Calibri" w:cs="Times New Roman"/>
                <w:kern w:val="0"/>
                <w:sz w:val="28"/>
                <w:szCs w:val="28"/>
                <w:rtl/>
                <w:lang w:bidi="ar-IQ"/>
                <w14:ligatures w14:val="none"/>
              </w:rPr>
            </w:pPr>
            <w:r w:rsidRPr="00067187">
              <w:rPr>
                <w:rFonts w:ascii="Calibri" w:eastAsia="Calibri" w:hAnsi="Calibri" w:cs="Times New Roman" w:hint="cs"/>
                <w:kern w:val="0"/>
                <w:sz w:val="28"/>
                <w:szCs w:val="28"/>
                <w:rtl/>
                <w:lang w:bidi="ar-IQ"/>
                <w14:ligatures w14:val="none"/>
              </w:rPr>
              <w:t>المناقشات</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الصفية</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لتعزيز</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الفهم</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النقدي</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وتحليل</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العمليات</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المصرفية</w:t>
            </w:r>
            <w:r w:rsidRPr="00067187">
              <w:rPr>
                <w:rFonts w:ascii="Calibri" w:eastAsia="Calibri" w:hAnsi="Calibri" w:cs="Times New Roman"/>
                <w:kern w:val="0"/>
                <w:sz w:val="28"/>
                <w:szCs w:val="28"/>
                <w:rtl/>
                <w:lang w:bidi="ar-IQ"/>
                <w14:ligatures w14:val="none"/>
              </w:rPr>
              <w:t>.</w:t>
            </w:r>
          </w:p>
          <w:p w14:paraId="45C9854F" w14:textId="64577BD9" w:rsidR="00067187" w:rsidRPr="00067187" w:rsidRDefault="00067187" w:rsidP="00067187">
            <w:pPr>
              <w:shd w:val="clear" w:color="auto" w:fill="FFFFFF"/>
              <w:autoSpaceDE w:val="0"/>
              <w:autoSpaceDN w:val="0"/>
              <w:adjustRightInd w:val="0"/>
              <w:rPr>
                <w:rFonts w:ascii="Calibri" w:eastAsia="Calibri" w:hAnsi="Calibri" w:cs="Times New Roman"/>
                <w:kern w:val="0"/>
                <w:sz w:val="28"/>
                <w:szCs w:val="28"/>
                <w:rtl/>
                <w:lang w:bidi="ar-IQ"/>
                <w14:ligatures w14:val="none"/>
              </w:rPr>
            </w:pPr>
            <w:r w:rsidRPr="00067187">
              <w:rPr>
                <w:rFonts w:ascii="Calibri" w:eastAsia="Calibri" w:hAnsi="Calibri" w:cs="Times New Roman" w:hint="cs"/>
                <w:kern w:val="0"/>
                <w:sz w:val="28"/>
                <w:szCs w:val="28"/>
                <w:rtl/>
                <w:lang w:bidi="ar-IQ"/>
                <w14:ligatures w14:val="none"/>
              </w:rPr>
              <w:t>الأمثلة</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التطبيقية</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والتمارين</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العملية</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على</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القيود</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والسجلات</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المصرفية</w:t>
            </w:r>
            <w:r w:rsidRPr="00067187">
              <w:rPr>
                <w:rFonts w:ascii="Calibri" w:eastAsia="Calibri" w:hAnsi="Calibri" w:cs="Times New Roman"/>
                <w:kern w:val="0"/>
                <w:sz w:val="28"/>
                <w:szCs w:val="28"/>
                <w:rtl/>
                <w:lang w:bidi="ar-IQ"/>
                <w14:ligatures w14:val="none"/>
              </w:rPr>
              <w:t>.</w:t>
            </w:r>
          </w:p>
          <w:p w14:paraId="6C41CA2E" w14:textId="5E0DE360" w:rsidR="00067187" w:rsidRPr="00067187" w:rsidRDefault="00067187" w:rsidP="00067187">
            <w:pPr>
              <w:shd w:val="clear" w:color="auto" w:fill="FFFFFF"/>
              <w:autoSpaceDE w:val="0"/>
              <w:autoSpaceDN w:val="0"/>
              <w:adjustRightInd w:val="0"/>
              <w:rPr>
                <w:rFonts w:ascii="Calibri" w:eastAsia="Calibri" w:hAnsi="Calibri" w:cs="Times New Roman"/>
                <w:kern w:val="0"/>
                <w:sz w:val="28"/>
                <w:szCs w:val="28"/>
                <w:rtl/>
                <w:lang w:bidi="ar-IQ"/>
                <w14:ligatures w14:val="none"/>
              </w:rPr>
            </w:pPr>
            <w:r w:rsidRPr="00067187">
              <w:rPr>
                <w:rFonts w:ascii="Calibri" w:eastAsia="Calibri" w:hAnsi="Calibri" w:cs="Times New Roman" w:hint="cs"/>
                <w:kern w:val="0"/>
                <w:sz w:val="28"/>
                <w:szCs w:val="28"/>
                <w:rtl/>
                <w:lang w:bidi="ar-IQ"/>
                <w14:ligatures w14:val="none"/>
              </w:rPr>
              <w:t>دراسة</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حالات</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عملية</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مستمدة</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من</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العمل</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المصرفي</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الواقعي</w:t>
            </w:r>
            <w:r w:rsidRPr="00067187">
              <w:rPr>
                <w:rFonts w:ascii="Calibri" w:eastAsia="Calibri" w:hAnsi="Calibri" w:cs="Times New Roman"/>
                <w:kern w:val="0"/>
                <w:sz w:val="28"/>
                <w:szCs w:val="28"/>
                <w:rtl/>
                <w:lang w:bidi="ar-IQ"/>
                <w14:ligatures w14:val="none"/>
              </w:rPr>
              <w:t>.</w:t>
            </w:r>
          </w:p>
          <w:p w14:paraId="2A483092" w14:textId="7539C7BC" w:rsidR="00067187" w:rsidRPr="00067187" w:rsidRDefault="00067187" w:rsidP="00067187">
            <w:pPr>
              <w:shd w:val="clear" w:color="auto" w:fill="FFFFFF"/>
              <w:autoSpaceDE w:val="0"/>
              <w:autoSpaceDN w:val="0"/>
              <w:adjustRightInd w:val="0"/>
              <w:rPr>
                <w:rFonts w:ascii="Calibri" w:eastAsia="Calibri" w:hAnsi="Calibri" w:cs="Times New Roman"/>
                <w:kern w:val="0"/>
                <w:sz w:val="28"/>
                <w:szCs w:val="28"/>
                <w:rtl/>
                <w:lang w:bidi="ar-IQ"/>
                <w14:ligatures w14:val="none"/>
              </w:rPr>
            </w:pPr>
            <w:r w:rsidRPr="00067187">
              <w:rPr>
                <w:rFonts w:ascii="Calibri" w:eastAsia="Calibri" w:hAnsi="Calibri" w:cs="Times New Roman" w:hint="cs"/>
                <w:kern w:val="0"/>
                <w:sz w:val="28"/>
                <w:szCs w:val="28"/>
                <w:rtl/>
                <w:lang w:bidi="ar-IQ"/>
                <w14:ligatures w14:val="none"/>
              </w:rPr>
              <w:t>التقويم</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المستمر</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من</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خلال</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الاختبارات</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الفصلية</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والواجبات</w:t>
            </w:r>
            <w:r w:rsidRPr="00067187">
              <w:rPr>
                <w:rFonts w:ascii="Calibri" w:eastAsia="Calibri" w:hAnsi="Calibri" w:cs="Times New Roman"/>
                <w:kern w:val="0"/>
                <w:sz w:val="28"/>
                <w:szCs w:val="28"/>
                <w:rtl/>
                <w:lang w:bidi="ar-IQ"/>
                <w14:ligatures w14:val="none"/>
              </w:rPr>
              <w:t>.</w:t>
            </w:r>
          </w:p>
          <w:p w14:paraId="23208F3F" w14:textId="2E7C1B5F" w:rsidR="00067187" w:rsidRPr="00067187" w:rsidRDefault="00067187" w:rsidP="00067187">
            <w:pPr>
              <w:shd w:val="clear" w:color="auto" w:fill="FFFFFF"/>
              <w:autoSpaceDE w:val="0"/>
              <w:autoSpaceDN w:val="0"/>
              <w:adjustRightInd w:val="0"/>
              <w:rPr>
                <w:rFonts w:ascii="Calibri" w:eastAsia="Calibri" w:hAnsi="Calibri" w:cs="Times New Roman"/>
                <w:kern w:val="0"/>
                <w:sz w:val="28"/>
                <w:szCs w:val="28"/>
                <w:rtl/>
                <w:lang w:bidi="ar-IQ"/>
                <w14:ligatures w14:val="none"/>
              </w:rPr>
            </w:pPr>
            <w:r w:rsidRPr="00067187">
              <w:rPr>
                <w:rFonts w:ascii="Calibri" w:eastAsia="Calibri" w:hAnsi="Calibri" w:cs="Times New Roman" w:hint="cs"/>
                <w:kern w:val="0"/>
                <w:sz w:val="28"/>
                <w:szCs w:val="28"/>
                <w:rtl/>
                <w:lang w:bidi="ar-IQ"/>
                <w14:ligatures w14:val="none"/>
              </w:rPr>
              <w:t>المراجعات</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الشاملة</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قبل</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الامتحانات</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لربط</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وحدات</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المقرر</w:t>
            </w:r>
            <w:r w:rsidRPr="00067187">
              <w:rPr>
                <w:rFonts w:ascii="Calibri" w:eastAsia="Calibri" w:hAnsi="Calibri" w:cs="Times New Roman"/>
                <w:kern w:val="0"/>
                <w:sz w:val="28"/>
                <w:szCs w:val="28"/>
                <w:rtl/>
                <w:lang w:bidi="ar-IQ"/>
                <w14:ligatures w14:val="none"/>
              </w:rPr>
              <w:t xml:space="preserve"> </w:t>
            </w:r>
            <w:r w:rsidRPr="00067187">
              <w:rPr>
                <w:rFonts w:ascii="Calibri" w:eastAsia="Calibri" w:hAnsi="Calibri" w:cs="Times New Roman" w:hint="cs"/>
                <w:kern w:val="0"/>
                <w:sz w:val="28"/>
                <w:szCs w:val="28"/>
                <w:rtl/>
                <w:lang w:bidi="ar-IQ"/>
                <w14:ligatures w14:val="none"/>
              </w:rPr>
              <w:t>ببعضها</w:t>
            </w:r>
            <w:r w:rsidRPr="00067187">
              <w:rPr>
                <w:rFonts w:ascii="Calibri" w:eastAsia="Calibri" w:hAnsi="Calibri" w:cs="Times New Roman"/>
                <w:kern w:val="0"/>
                <w:sz w:val="28"/>
                <w:szCs w:val="28"/>
                <w:rtl/>
                <w:lang w:bidi="ar-IQ"/>
                <w14:ligatures w14:val="none"/>
              </w:rPr>
              <w:t>.</w:t>
            </w:r>
          </w:p>
          <w:p w14:paraId="0AB5528F" w14:textId="444E3CDF" w:rsidR="00067187" w:rsidRPr="00067187" w:rsidRDefault="00067187" w:rsidP="00067187">
            <w:pPr>
              <w:shd w:val="clear" w:color="auto" w:fill="FFFFFF"/>
              <w:autoSpaceDE w:val="0"/>
              <w:autoSpaceDN w:val="0"/>
              <w:adjustRightInd w:val="0"/>
              <w:rPr>
                <w:rFonts w:ascii="Calibri" w:eastAsia="Calibri" w:hAnsi="Calibri" w:cs="Times New Roman"/>
                <w:kern w:val="0"/>
                <w:sz w:val="28"/>
                <w:szCs w:val="28"/>
                <w:rtl/>
                <w:lang w:bidi="ar-IQ"/>
                <w14:ligatures w14:val="none"/>
              </w:rPr>
            </w:pPr>
          </w:p>
          <w:p w14:paraId="692CEB6C" w14:textId="77777777" w:rsidR="00067187" w:rsidRPr="00067187" w:rsidRDefault="00067187" w:rsidP="00067187">
            <w:pPr>
              <w:shd w:val="clear" w:color="auto" w:fill="FFFFFF"/>
              <w:autoSpaceDE w:val="0"/>
              <w:autoSpaceDN w:val="0"/>
              <w:adjustRightInd w:val="0"/>
              <w:rPr>
                <w:rFonts w:ascii="Calibri" w:eastAsia="Calibri" w:hAnsi="Calibri" w:cs="Times New Roman"/>
                <w:kern w:val="0"/>
                <w:sz w:val="28"/>
                <w:szCs w:val="28"/>
                <w:rtl/>
                <w:lang w:bidi="ar-IQ"/>
                <w14:ligatures w14:val="none"/>
              </w:rPr>
            </w:pPr>
          </w:p>
          <w:p w14:paraId="23B7AC4D" w14:textId="2F5D2E8E" w:rsidR="00BB30FE" w:rsidRPr="00067187" w:rsidRDefault="00BB30FE" w:rsidP="00067187">
            <w:pPr>
              <w:shd w:val="clear" w:color="auto" w:fill="FFFFFF"/>
              <w:autoSpaceDE w:val="0"/>
              <w:autoSpaceDN w:val="0"/>
              <w:adjustRightInd w:val="0"/>
              <w:rPr>
                <w:rFonts w:ascii="Calibri" w:eastAsia="Calibri" w:hAnsi="Calibri" w:cs="Times New Roman"/>
                <w:kern w:val="0"/>
                <w:sz w:val="28"/>
                <w:szCs w:val="28"/>
                <w:rtl/>
                <w:lang w:bidi="ar-IQ"/>
                <w14:ligatures w14:val="none"/>
              </w:rPr>
            </w:pPr>
          </w:p>
          <w:p w14:paraId="2B24D21D" w14:textId="14E4AC6E" w:rsidR="00BB30FE" w:rsidRPr="005332B1" w:rsidRDefault="00BB30FE" w:rsidP="00BB30FE">
            <w:pPr>
              <w:rPr>
                <w:sz w:val="32"/>
                <w:szCs w:val="32"/>
                <w:rtl/>
                <w:lang w:bidi="ar-IQ"/>
              </w:rPr>
            </w:pPr>
          </w:p>
        </w:tc>
      </w:tr>
      <w:tr w:rsidR="00F70B23" w14:paraId="4799AFBA" w14:textId="77777777" w:rsidTr="00F14CC2">
        <w:tc>
          <w:tcPr>
            <w:tcW w:w="1539" w:type="dxa"/>
            <w:vAlign w:val="center"/>
          </w:tcPr>
          <w:p w14:paraId="72483BAB" w14:textId="5209DD4B" w:rsidR="00F70B23" w:rsidRPr="00F70B23" w:rsidRDefault="00F70B23" w:rsidP="00F70B23">
            <w:pPr>
              <w:pStyle w:val="a6"/>
              <w:numPr>
                <w:ilvl w:val="0"/>
                <w:numId w:val="22"/>
              </w:numPr>
              <w:rPr>
                <w:sz w:val="32"/>
                <w:szCs w:val="32"/>
                <w:rtl/>
                <w:lang w:bidi="ar-IQ"/>
              </w:rPr>
            </w:pPr>
          </w:p>
        </w:tc>
        <w:tc>
          <w:tcPr>
            <w:tcW w:w="8610" w:type="dxa"/>
            <w:gridSpan w:val="2"/>
            <w:vAlign w:val="center"/>
          </w:tcPr>
          <w:p w14:paraId="58261252" w14:textId="609843FD" w:rsidR="00F70B23" w:rsidRPr="00BB30FE" w:rsidRDefault="00F70B23" w:rsidP="00BB30FE">
            <w:pPr>
              <w:spacing w:line="276" w:lineRule="auto"/>
              <w:ind w:left="1" w:right="360" w:hanging="3"/>
              <w:jc w:val="both"/>
              <w:rPr>
                <w:rFonts w:ascii="Simplified Arabic" w:eastAsia="Sakkal Majalla" w:hAnsi="Simplified Arabic" w:cs="Simplified Arabic"/>
                <w:sz w:val="28"/>
                <w:szCs w:val="28"/>
                <w:rtl/>
              </w:rPr>
            </w:pPr>
            <w:r>
              <w:rPr>
                <w:rFonts w:ascii="Simplified Arabic" w:eastAsia="Sakkal Majalla" w:hAnsi="Simplified Arabic" w:cs="Simplified Arabic" w:hint="cs"/>
                <w:sz w:val="28"/>
                <w:szCs w:val="28"/>
                <w:rtl/>
              </w:rPr>
              <w:t>مخرجات التعلم</w:t>
            </w:r>
          </w:p>
        </w:tc>
      </w:tr>
      <w:tr w:rsidR="00F70B23" w14:paraId="65F66272" w14:textId="77777777" w:rsidTr="00F14CC2">
        <w:tc>
          <w:tcPr>
            <w:tcW w:w="1539" w:type="dxa"/>
            <w:vAlign w:val="center"/>
          </w:tcPr>
          <w:p w14:paraId="445065FE" w14:textId="598AB94B" w:rsidR="00F70B23" w:rsidRPr="00F70B23" w:rsidRDefault="00F70B23" w:rsidP="00F70B23">
            <w:pPr>
              <w:rPr>
                <w:sz w:val="32"/>
                <w:szCs w:val="32"/>
                <w:rtl/>
                <w:lang w:bidi="ar-IQ"/>
              </w:rPr>
            </w:pPr>
            <w:r>
              <w:rPr>
                <w:rFonts w:hint="cs"/>
                <w:sz w:val="32"/>
                <w:szCs w:val="32"/>
                <w:rtl/>
                <w:lang w:bidi="ar-IQ"/>
              </w:rPr>
              <w:t>مخرجات التعلم</w:t>
            </w:r>
          </w:p>
        </w:tc>
        <w:tc>
          <w:tcPr>
            <w:tcW w:w="8610" w:type="dxa"/>
            <w:gridSpan w:val="2"/>
            <w:vAlign w:val="center"/>
          </w:tcPr>
          <w:p w14:paraId="1871BE1C" w14:textId="71FFBE7D" w:rsidR="00335A58" w:rsidRPr="00335A58" w:rsidRDefault="00335A58" w:rsidP="00335A58">
            <w:pPr>
              <w:spacing w:line="276" w:lineRule="auto"/>
              <w:ind w:right="360"/>
              <w:jc w:val="both"/>
              <w:rPr>
                <w:rFonts w:ascii="Simplified Arabic" w:eastAsia="Sakkal Majalla" w:hAnsi="Simplified Arabic" w:cs="Simplified Arabic"/>
                <w:sz w:val="28"/>
                <w:szCs w:val="28"/>
                <w:rtl/>
              </w:rPr>
            </w:pPr>
            <w:r>
              <w:rPr>
                <w:rFonts w:ascii="Simplified Arabic" w:eastAsia="Sakkal Majalla" w:hAnsi="Simplified Arabic" w:cs="Simplified Arabic" w:hint="cs"/>
                <w:sz w:val="28"/>
                <w:szCs w:val="28"/>
                <w:rtl/>
              </w:rPr>
              <w:t>يجب على الطالب ان يكون قادر توضيح الاتي:</w:t>
            </w:r>
          </w:p>
          <w:p w14:paraId="616A737D" w14:textId="3C1E1133" w:rsidR="00335A58" w:rsidRPr="00335A58" w:rsidRDefault="00335A58" w:rsidP="00335A58">
            <w:pPr>
              <w:spacing w:line="276" w:lineRule="auto"/>
              <w:ind w:right="360"/>
              <w:rPr>
                <w:rFonts w:ascii="Simplified Arabic" w:eastAsia="Sakkal Majalla" w:hAnsi="Simplified Arabic" w:cs="Simplified Arabic"/>
                <w:sz w:val="28"/>
                <w:szCs w:val="28"/>
                <w:rtl/>
              </w:rPr>
            </w:pPr>
            <w:r w:rsidRPr="00335A58">
              <w:rPr>
                <w:rFonts w:ascii="Simplified Arabic" w:eastAsia="Sakkal Majalla" w:hAnsi="Simplified Arabic" w:cs="Simplified Arabic" w:hint="cs"/>
                <w:sz w:val="28"/>
                <w:szCs w:val="28"/>
                <w:rtl/>
              </w:rPr>
              <w:t>يعرّف</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طبيعة</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النشاط</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المصرفي</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وأهدافه</w:t>
            </w:r>
            <w:r w:rsidRPr="00335A58">
              <w:rPr>
                <w:rFonts w:ascii="Simplified Arabic" w:eastAsia="Sakkal Majalla" w:hAnsi="Simplified Arabic" w:cs="Simplified Arabic"/>
                <w:sz w:val="28"/>
                <w:szCs w:val="28"/>
                <w:rtl/>
              </w:rPr>
              <w:t>.</w:t>
            </w:r>
          </w:p>
          <w:p w14:paraId="0902F414" w14:textId="11188A72" w:rsidR="00335A58" w:rsidRPr="00335A58" w:rsidRDefault="00335A58" w:rsidP="00335A58">
            <w:pPr>
              <w:spacing w:line="276" w:lineRule="auto"/>
              <w:ind w:right="360"/>
              <w:rPr>
                <w:rFonts w:ascii="Simplified Arabic" w:eastAsia="Sakkal Majalla" w:hAnsi="Simplified Arabic" w:cs="Simplified Arabic"/>
                <w:sz w:val="28"/>
                <w:szCs w:val="28"/>
                <w:rtl/>
              </w:rPr>
            </w:pPr>
            <w:r w:rsidRPr="00335A58">
              <w:rPr>
                <w:rFonts w:ascii="Simplified Arabic" w:eastAsia="Sakkal Majalla" w:hAnsi="Simplified Arabic" w:cs="Simplified Arabic" w:hint="cs"/>
                <w:sz w:val="28"/>
                <w:szCs w:val="28"/>
                <w:rtl/>
              </w:rPr>
              <w:t>يميّز</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بين</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المحاسبة</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المصرفية</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والمحاسبة</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في</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القطاعات</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الأخرى</w:t>
            </w:r>
            <w:r w:rsidRPr="00335A58">
              <w:rPr>
                <w:rFonts w:ascii="Simplified Arabic" w:eastAsia="Sakkal Majalla" w:hAnsi="Simplified Arabic" w:cs="Simplified Arabic"/>
                <w:sz w:val="28"/>
                <w:szCs w:val="28"/>
                <w:rtl/>
              </w:rPr>
              <w:t>.</w:t>
            </w:r>
          </w:p>
          <w:p w14:paraId="7D96006F" w14:textId="4E1A9089" w:rsidR="00335A58" w:rsidRPr="00335A58" w:rsidRDefault="00335A58" w:rsidP="00335A58">
            <w:pPr>
              <w:spacing w:line="276" w:lineRule="auto"/>
              <w:ind w:right="360"/>
              <w:jc w:val="both"/>
              <w:rPr>
                <w:rFonts w:ascii="Simplified Arabic" w:eastAsia="Sakkal Majalla" w:hAnsi="Simplified Arabic" w:cs="Simplified Arabic"/>
                <w:sz w:val="28"/>
                <w:szCs w:val="28"/>
                <w:rtl/>
              </w:rPr>
            </w:pPr>
            <w:r w:rsidRPr="00335A58">
              <w:rPr>
                <w:rFonts w:ascii="Simplified Arabic" w:eastAsia="Sakkal Majalla" w:hAnsi="Simplified Arabic" w:cs="Simplified Arabic" w:hint="cs"/>
                <w:sz w:val="28"/>
                <w:szCs w:val="28"/>
                <w:rtl/>
              </w:rPr>
              <w:t>يشرح</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السجلات</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والمستندات</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والدورة</w:t>
            </w:r>
            <w:r w:rsidRPr="00335A58">
              <w:rPr>
                <w:rFonts w:ascii="Simplified Arabic" w:eastAsia="Sakkal Majalla" w:hAnsi="Simplified Arabic" w:cs="Simplified Arabic"/>
                <w:sz w:val="28"/>
                <w:szCs w:val="28"/>
                <w:rtl/>
              </w:rPr>
              <w:t xml:space="preserve"> </w:t>
            </w:r>
            <w:proofErr w:type="spellStart"/>
            <w:r w:rsidRPr="00335A58">
              <w:rPr>
                <w:rFonts w:ascii="Simplified Arabic" w:eastAsia="Sakkal Majalla" w:hAnsi="Simplified Arabic" w:cs="Simplified Arabic" w:hint="cs"/>
                <w:sz w:val="28"/>
                <w:szCs w:val="28"/>
                <w:rtl/>
              </w:rPr>
              <w:t>المستندية</w:t>
            </w:r>
            <w:proofErr w:type="spellEnd"/>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في</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المصارف</w:t>
            </w:r>
            <w:r w:rsidRPr="00335A58">
              <w:rPr>
                <w:rFonts w:ascii="Simplified Arabic" w:eastAsia="Sakkal Majalla" w:hAnsi="Simplified Arabic" w:cs="Simplified Arabic"/>
                <w:sz w:val="28"/>
                <w:szCs w:val="28"/>
                <w:rtl/>
              </w:rPr>
              <w:t>.</w:t>
            </w:r>
          </w:p>
          <w:p w14:paraId="318C1FD3" w14:textId="4BBE295C" w:rsidR="00335A58" w:rsidRPr="00335A58" w:rsidRDefault="00335A58" w:rsidP="00335A58">
            <w:pPr>
              <w:spacing w:line="276" w:lineRule="auto"/>
              <w:ind w:right="360"/>
              <w:rPr>
                <w:rFonts w:ascii="Simplified Arabic" w:eastAsia="Sakkal Majalla" w:hAnsi="Simplified Arabic" w:cs="Simplified Arabic"/>
                <w:sz w:val="28"/>
                <w:szCs w:val="28"/>
                <w:rtl/>
              </w:rPr>
            </w:pPr>
            <w:r w:rsidRPr="00335A58">
              <w:rPr>
                <w:rFonts w:ascii="Simplified Arabic" w:eastAsia="Sakkal Majalla" w:hAnsi="Simplified Arabic" w:cs="Simplified Arabic" w:hint="cs"/>
                <w:sz w:val="28"/>
                <w:szCs w:val="28"/>
                <w:rtl/>
              </w:rPr>
              <w:t>يشرح</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مهام</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قسم</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أمانة</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الصندوق</w:t>
            </w:r>
            <w:r w:rsidRPr="00335A58">
              <w:rPr>
                <w:rFonts w:ascii="Simplified Arabic" w:eastAsia="Sakkal Majalla" w:hAnsi="Simplified Arabic" w:cs="Simplified Arabic"/>
                <w:sz w:val="28"/>
                <w:szCs w:val="28"/>
                <w:rtl/>
              </w:rPr>
              <w:t>.</w:t>
            </w:r>
          </w:p>
          <w:p w14:paraId="0F7D1CC2" w14:textId="59F6D61E" w:rsidR="00335A58" w:rsidRPr="00335A58" w:rsidRDefault="00335A58" w:rsidP="00335A58">
            <w:pPr>
              <w:spacing w:line="276" w:lineRule="auto"/>
              <w:ind w:right="360"/>
              <w:rPr>
                <w:rFonts w:ascii="Simplified Arabic" w:eastAsia="Sakkal Majalla" w:hAnsi="Simplified Arabic" w:cs="Simplified Arabic"/>
                <w:sz w:val="28"/>
                <w:szCs w:val="28"/>
                <w:rtl/>
              </w:rPr>
            </w:pPr>
            <w:r w:rsidRPr="00335A58">
              <w:rPr>
                <w:rFonts w:ascii="Simplified Arabic" w:eastAsia="Sakkal Majalla" w:hAnsi="Simplified Arabic" w:cs="Simplified Arabic" w:hint="cs"/>
                <w:sz w:val="28"/>
                <w:szCs w:val="28"/>
                <w:rtl/>
              </w:rPr>
              <w:t>يسجّل</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العمليات</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النقدية</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اليومية</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محاسبيًا</w:t>
            </w:r>
            <w:r w:rsidRPr="00335A58">
              <w:rPr>
                <w:rFonts w:ascii="Simplified Arabic" w:eastAsia="Sakkal Majalla" w:hAnsi="Simplified Arabic" w:cs="Simplified Arabic"/>
                <w:sz w:val="28"/>
                <w:szCs w:val="28"/>
                <w:rtl/>
              </w:rPr>
              <w:t>.</w:t>
            </w:r>
          </w:p>
          <w:p w14:paraId="6286E9A3" w14:textId="51562EDB" w:rsidR="00335A58" w:rsidRPr="00335A58" w:rsidRDefault="00335A58" w:rsidP="00335A58">
            <w:pPr>
              <w:spacing w:line="276" w:lineRule="auto"/>
              <w:ind w:right="360"/>
              <w:jc w:val="both"/>
              <w:rPr>
                <w:rFonts w:ascii="Simplified Arabic" w:eastAsia="Sakkal Majalla" w:hAnsi="Simplified Arabic" w:cs="Simplified Arabic"/>
                <w:sz w:val="28"/>
                <w:szCs w:val="28"/>
                <w:rtl/>
              </w:rPr>
            </w:pPr>
            <w:r w:rsidRPr="00335A58">
              <w:rPr>
                <w:rFonts w:ascii="Simplified Arabic" w:eastAsia="Sakkal Majalla" w:hAnsi="Simplified Arabic" w:cs="Simplified Arabic" w:hint="cs"/>
                <w:sz w:val="28"/>
                <w:szCs w:val="28"/>
                <w:rtl/>
              </w:rPr>
              <w:t>يطبّق</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قيود</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أمانة</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الصندوق</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عمليًا</w:t>
            </w:r>
            <w:r w:rsidRPr="00335A58">
              <w:rPr>
                <w:rFonts w:ascii="Simplified Arabic" w:eastAsia="Sakkal Majalla" w:hAnsi="Simplified Arabic" w:cs="Simplified Arabic"/>
                <w:sz w:val="28"/>
                <w:szCs w:val="28"/>
                <w:rtl/>
              </w:rPr>
              <w:t>.</w:t>
            </w:r>
          </w:p>
          <w:p w14:paraId="516854F7" w14:textId="10BB1779" w:rsidR="00335A58" w:rsidRPr="00335A58" w:rsidRDefault="00335A58" w:rsidP="00335A58">
            <w:pPr>
              <w:spacing w:line="276" w:lineRule="auto"/>
              <w:ind w:right="360"/>
              <w:rPr>
                <w:rFonts w:ascii="Simplified Arabic" w:eastAsia="Sakkal Majalla" w:hAnsi="Simplified Arabic" w:cs="Simplified Arabic"/>
                <w:sz w:val="28"/>
                <w:szCs w:val="28"/>
                <w:rtl/>
              </w:rPr>
            </w:pPr>
            <w:r w:rsidRPr="00335A58">
              <w:rPr>
                <w:rFonts w:ascii="Simplified Arabic" w:eastAsia="Sakkal Majalla" w:hAnsi="Simplified Arabic" w:cs="Simplified Arabic" w:hint="cs"/>
                <w:sz w:val="28"/>
                <w:szCs w:val="28"/>
                <w:rtl/>
              </w:rPr>
              <w:t>يوضح</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طبيعة</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الحسابات</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الجارية</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وأنواعها</w:t>
            </w:r>
            <w:r w:rsidRPr="00335A58">
              <w:rPr>
                <w:rFonts w:ascii="Simplified Arabic" w:eastAsia="Sakkal Majalla" w:hAnsi="Simplified Arabic" w:cs="Simplified Arabic"/>
                <w:sz w:val="28"/>
                <w:szCs w:val="28"/>
                <w:rtl/>
              </w:rPr>
              <w:t>.</w:t>
            </w:r>
          </w:p>
          <w:p w14:paraId="039F45D0" w14:textId="738172FF" w:rsidR="00335A58" w:rsidRPr="00335A58" w:rsidRDefault="00335A58" w:rsidP="00335A58">
            <w:pPr>
              <w:spacing w:line="276" w:lineRule="auto"/>
              <w:ind w:right="360"/>
              <w:rPr>
                <w:rFonts w:ascii="Simplified Arabic" w:eastAsia="Sakkal Majalla" w:hAnsi="Simplified Arabic" w:cs="Simplified Arabic"/>
                <w:sz w:val="28"/>
                <w:szCs w:val="28"/>
                <w:rtl/>
              </w:rPr>
            </w:pPr>
            <w:r w:rsidRPr="00335A58">
              <w:rPr>
                <w:rFonts w:ascii="Simplified Arabic" w:eastAsia="Sakkal Majalla" w:hAnsi="Simplified Arabic" w:cs="Simplified Arabic" w:hint="cs"/>
                <w:sz w:val="28"/>
                <w:szCs w:val="28"/>
                <w:rtl/>
              </w:rPr>
              <w:t>يعالج</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محاسبيًا</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الإيداعات</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والسحوبات</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والتحويلات</w:t>
            </w:r>
            <w:r w:rsidRPr="00335A58">
              <w:rPr>
                <w:rFonts w:ascii="Simplified Arabic" w:eastAsia="Sakkal Majalla" w:hAnsi="Simplified Arabic" w:cs="Simplified Arabic"/>
                <w:sz w:val="28"/>
                <w:szCs w:val="28"/>
                <w:rtl/>
              </w:rPr>
              <w:t>.</w:t>
            </w:r>
          </w:p>
          <w:p w14:paraId="72CAE498" w14:textId="625BABB6" w:rsidR="00335A58" w:rsidRPr="00335A58" w:rsidRDefault="00335A58" w:rsidP="00335A58">
            <w:pPr>
              <w:spacing w:line="276" w:lineRule="auto"/>
              <w:ind w:right="360"/>
              <w:jc w:val="both"/>
              <w:rPr>
                <w:rFonts w:ascii="Simplified Arabic" w:eastAsia="Sakkal Majalla" w:hAnsi="Simplified Arabic" w:cs="Simplified Arabic"/>
                <w:sz w:val="28"/>
                <w:szCs w:val="28"/>
                <w:rtl/>
              </w:rPr>
            </w:pPr>
            <w:r w:rsidRPr="00335A58">
              <w:rPr>
                <w:rFonts w:ascii="Simplified Arabic" w:eastAsia="Sakkal Majalla" w:hAnsi="Simplified Arabic" w:cs="Simplified Arabic" w:hint="cs"/>
                <w:sz w:val="28"/>
                <w:szCs w:val="28"/>
                <w:rtl/>
              </w:rPr>
              <w:t>يُعد</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القيود</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والسجلات</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الخاصة</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بالحسابات</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الجارية</w:t>
            </w:r>
            <w:r w:rsidRPr="00335A58">
              <w:rPr>
                <w:rFonts w:ascii="Simplified Arabic" w:eastAsia="Sakkal Majalla" w:hAnsi="Simplified Arabic" w:cs="Simplified Arabic"/>
                <w:sz w:val="28"/>
                <w:szCs w:val="28"/>
                <w:rtl/>
              </w:rPr>
              <w:t>.</w:t>
            </w:r>
          </w:p>
          <w:p w14:paraId="4E5E4EF2" w14:textId="69914EEF" w:rsidR="00335A58" w:rsidRPr="00335A58" w:rsidRDefault="00335A58" w:rsidP="00335A58">
            <w:pPr>
              <w:spacing w:line="276" w:lineRule="auto"/>
              <w:ind w:right="360"/>
              <w:rPr>
                <w:rFonts w:ascii="Simplified Arabic" w:eastAsia="Sakkal Majalla" w:hAnsi="Simplified Arabic" w:cs="Simplified Arabic"/>
                <w:sz w:val="28"/>
                <w:szCs w:val="28"/>
                <w:rtl/>
              </w:rPr>
            </w:pPr>
            <w:r w:rsidRPr="00335A58">
              <w:rPr>
                <w:rFonts w:ascii="Simplified Arabic" w:eastAsia="Sakkal Majalla" w:hAnsi="Simplified Arabic" w:cs="Simplified Arabic" w:hint="cs"/>
                <w:sz w:val="28"/>
                <w:szCs w:val="28"/>
                <w:rtl/>
              </w:rPr>
              <w:t>يميّز</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بين</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حسابات</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التوفير</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والحسابات</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الجارية</w:t>
            </w:r>
            <w:r w:rsidRPr="00335A58">
              <w:rPr>
                <w:rFonts w:ascii="Simplified Arabic" w:eastAsia="Sakkal Majalla" w:hAnsi="Simplified Arabic" w:cs="Simplified Arabic"/>
                <w:sz w:val="28"/>
                <w:szCs w:val="28"/>
                <w:rtl/>
              </w:rPr>
              <w:t>.</w:t>
            </w:r>
          </w:p>
          <w:p w14:paraId="21BC7018" w14:textId="11E73DFC" w:rsidR="00335A58" w:rsidRPr="00335A58" w:rsidRDefault="00335A58" w:rsidP="00335A58">
            <w:pPr>
              <w:spacing w:line="276" w:lineRule="auto"/>
              <w:ind w:right="360"/>
              <w:rPr>
                <w:rFonts w:ascii="Simplified Arabic" w:eastAsia="Sakkal Majalla" w:hAnsi="Simplified Arabic" w:cs="Simplified Arabic"/>
                <w:sz w:val="28"/>
                <w:szCs w:val="28"/>
                <w:rtl/>
              </w:rPr>
            </w:pPr>
            <w:r w:rsidRPr="00335A58">
              <w:rPr>
                <w:rFonts w:ascii="Simplified Arabic" w:eastAsia="Sakkal Majalla" w:hAnsi="Simplified Arabic" w:cs="Simplified Arabic" w:hint="cs"/>
                <w:sz w:val="28"/>
                <w:szCs w:val="28"/>
                <w:rtl/>
              </w:rPr>
              <w:t>يعالج</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احتساب</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الفوائد</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محاسبيًا</w:t>
            </w:r>
            <w:r w:rsidRPr="00335A58">
              <w:rPr>
                <w:rFonts w:ascii="Simplified Arabic" w:eastAsia="Sakkal Majalla" w:hAnsi="Simplified Arabic" w:cs="Simplified Arabic"/>
                <w:sz w:val="28"/>
                <w:szCs w:val="28"/>
                <w:rtl/>
              </w:rPr>
              <w:t>.</w:t>
            </w:r>
          </w:p>
          <w:p w14:paraId="25CF9A3B" w14:textId="705FF987" w:rsidR="00335A58" w:rsidRPr="00335A58" w:rsidRDefault="00335A58" w:rsidP="00335A58">
            <w:pPr>
              <w:spacing w:line="276" w:lineRule="auto"/>
              <w:ind w:right="360"/>
              <w:jc w:val="both"/>
              <w:rPr>
                <w:rFonts w:ascii="Simplified Arabic" w:eastAsia="Sakkal Majalla" w:hAnsi="Simplified Arabic" w:cs="Simplified Arabic"/>
                <w:sz w:val="28"/>
                <w:szCs w:val="28"/>
                <w:rtl/>
              </w:rPr>
            </w:pPr>
            <w:r w:rsidRPr="00335A58">
              <w:rPr>
                <w:rFonts w:ascii="Simplified Arabic" w:eastAsia="Sakkal Majalla" w:hAnsi="Simplified Arabic" w:cs="Simplified Arabic" w:hint="cs"/>
                <w:sz w:val="28"/>
                <w:szCs w:val="28"/>
                <w:rtl/>
              </w:rPr>
              <w:t>يطبّق</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القيود</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المحاسبية</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لحسابات</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التوفير</w:t>
            </w:r>
            <w:r w:rsidRPr="00335A58">
              <w:rPr>
                <w:rFonts w:ascii="Simplified Arabic" w:eastAsia="Sakkal Majalla" w:hAnsi="Simplified Arabic" w:cs="Simplified Arabic"/>
                <w:sz w:val="28"/>
                <w:szCs w:val="28"/>
                <w:rtl/>
              </w:rPr>
              <w:t>.</w:t>
            </w:r>
          </w:p>
          <w:p w14:paraId="7FF43F85" w14:textId="3FF80B35" w:rsidR="00335A58" w:rsidRPr="00335A58" w:rsidRDefault="00335A58" w:rsidP="00335A58">
            <w:pPr>
              <w:spacing w:line="276" w:lineRule="auto"/>
              <w:ind w:right="360"/>
              <w:rPr>
                <w:rFonts w:ascii="Simplified Arabic" w:eastAsia="Sakkal Majalla" w:hAnsi="Simplified Arabic" w:cs="Simplified Arabic"/>
                <w:sz w:val="28"/>
                <w:szCs w:val="28"/>
                <w:rtl/>
              </w:rPr>
            </w:pPr>
            <w:r w:rsidRPr="00335A58">
              <w:rPr>
                <w:rFonts w:ascii="Simplified Arabic" w:eastAsia="Sakkal Majalla" w:hAnsi="Simplified Arabic" w:cs="Simplified Arabic" w:hint="cs"/>
                <w:sz w:val="28"/>
                <w:szCs w:val="28"/>
                <w:rtl/>
              </w:rPr>
              <w:t>يشرح</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أنواع</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الودائع</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النقدية</w:t>
            </w:r>
            <w:r w:rsidRPr="00335A58">
              <w:rPr>
                <w:rFonts w:ascii="Simplified Arabic" w:eastAsia="Sakkal Majalla" w:hAnsi="Simplified Arabic" w:cs="Simplified Arabic"/>
                <w:sz w:val="28"/>
                <w:szCs w:val="28"/>
                <w:rtl/>
              </w:rPr>
              <w:t>.</w:t>
            </w:r>
          </w:p>
          <w:p w14:paraId="21E20204" w14:textId="1435C833" w:rsidR="00335A58" w:rsidRPr="00335A58" w:rsidRDefault="00335A58" w:rsidP="00335A58">
            <w:pPr>
              <w:spacing w:line="276" w:lineRule="auto"/>
              <w:ind w:right="360"/>
              <w:rPr>
                <w:rFonts w:ascii="Simplified Arabic" w:eastAsia="Sakkal Majalla" w:hAnsi="Simplified Arabic" w:cs="Simplified Arabic"/>
                <w:sz w:val="28"/>
                <w:szCs w:val="28"/>
                <w:rtl/>
              </w:rPr>
            </w:pPr>
            <w:r w:rsidRPr="00335A58">
              <w:rPr>
                <w:rFonts w:ascii="Simplified Arabic" w:eastAsia="Sakkal Majalla" w:hAnsi="Simplified Arabic" w:cs="Simplified Arabic" w:hint="cs"/>
                <w:sz w:val="28"/>
                <w:szCs w:val="28"/>
                <w:rtl/>
              </w:rPr>
              <w:t>يسجّل</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عمليات</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فتح</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وإدارة</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الودائع</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محاسبيًا</w:t>
            </w:r>
            <w:r w:rsidRPr="00335A58">
              <w:rPr>
                <w:rFonts w:ascii="Simplified Arabic" w:eastAsia="Sakkal Majalla" w:hAnsi="Simplified Arabic" w:cs="Simplified Arabic"/>
                <w:sz w:val="28"/>
                <w:szCs w:val="28"/>
                <w:rtl/>
              </w:rPr>
              <w:t>.</w:t>
            </w:r>
          </w:p>
          <w:p w14:paraId="4C70B928" w14:textId="4EE3C33A" w:rsidR="00335A58" w:rsidRPr="00335A58" w:rsidRDefault="00335A58" w:rsidP="00335A58">
            <w:pPr>
              <w:spacing w:line="276" w:lineRule="auto"/>
              <w:ind w:right="360"/>
              <w:jc w:val="both"/>
              <w:rPr>
                <w:rFonts w:ascii="Simplified Arabic" w:eastAsia="Sakkal Majalla" w:hAnsi="Simplified Arabic" w:cs="Simplified Arabic"/>
                <w:sz w:val="28"/>
                <w:szCs w:val="28"/>
                <w:rtl/>
              </w:rPr>
            </w:pPr>
            <w:r w:rsidRPr="00335A58">
              <w:rPr>
                <w:rFonts w:ascii="Simplified Arabic" w:eastAsia="Sakkal Majalla" w:hAnsi="Simplified Arabic" w:cs="Simplified Arabic" w:hint="cs"/>
                <w:sz w:val="28"/>
                <w:szCs w:val="28"/>
                <w:rtl/>
              </w:rPr>
              <w:t>يطبّق</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المعالجة</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المحاسبية</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لانتهاء</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الودائع</w:t>
            </w:r>
            <w:r w:rsidRPr="00335A58">
              <w:rPr>
                <w:rFonts w:ascii="Simplified Arabic" w:eastAsia="Sakkal Majalla" w:hAnsi="Simplified Arabic" w:cs="Simplified Arabic"/>
                <w:sz w:val="28"/>
                <w:szCs w:val="28"/>
                <w:rtl/>
              </w:rPr>
              <w:t>.</w:t>
            </w:r>
          </w:p>
          <w:p w14:paraId="0295361E" w14:textId="3CBC7D14" w:rsidR="00335A58" w:rsidRPr="00335A58" w:rsidRDefault="00335A58" w:rsidP="00335A58">
            <w:pPr>
              <w:spacing w:line="276" w:lineRule="auto"/>
              <w:ind w:right="360"/>
              <w:rPr>
                <w:rFonts w:ascii="Simplified Arabic" w:eastAsia="Sakkal Majalla" w:hAnsi="Simplified Arabic" w:cs="Simplified Arabic"/>
                <w:sz w:val="28"/>
                <w:szCs w:val="28"/>
                <w:rtl/>
              </w:rPr>
            </w:pPr>
            <w:r w:rsidRPr="00335A58">
              <w:rPr>
                <w:rFonts w:ascii="Simplified Arabic" w:eastAsia="Sakkal Majalla" w:hAnsi="Simplified Arabic" w:cs="Simplified Arabic" w:hint="cs"/>
                <w:sz w:val="28"/>
                <w:szCs w:val="28"/>
                <w:rtl/>
              </w:rPr>
              <w:t>يوضح</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مفهوم</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خصم</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الأوراق</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التجارية</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وأهميته</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المصرفية</w:t>
            </w:r>
            <w:r w:rsidRPr="00335A58">
              <w:rPr>
                <w:rFonts w:ascii="Simplified Arabic" w:eastAsia="Sakkal Majalla" w:hAnsi="Simplified Arabic" w:cs="Simplified Arabic"/>
                <w:sz w:val="28"/>
                <w:szCs w:val="28"/>
                <w:rtl/>
              </w:rPr>
              <w:t>.</w:t>
            </w:r>
          </w:p>
          <w:p w14:paraId="76B21138" w14:textId="642AA4AB" w:rsidR="00335A58" w:rsidRPr="00335A58" w:rsidRDefault="00335A58" w:rsidP="00335A58">
            <w:pPr>
              <w:spacing w:line="276" w:lineRule="auto"/>
              <w:ind w:right="360"/>
              <w:rPr>
                <w:rFonts w:ascii="Simplified Arabic" w:eastAsia="Sakkal Majalla" w:hAnsi="Simplified Arabic" w:cs="Simplified Arabic"/>
                <w:sz w:val="28"/>
                <w:szCs w:val="28"/>
                <w:rtl/>
              </w:rPr>
            </w:pPr>
            <w:r w:rsidRPr="00335A58">
              <w:rPr>
                <w:rFonts w:ascii="Simplified Arabic" w:eastAsia="Sakkal Majalla" w:hAnsi="Simplified Arabic" w:cs="Simplified Arabic" w:hint="cs"/>
                <w:sz w:val="28"/>
                <w:szCs w:val="28"/>
                <w:rtl/>
              </w:rPr>
              <w:t>يحسب</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خصم</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الأوراق</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والفوائد</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المستحقة</w:t>
            </w:r>
            <w:r w:rsidRPr="00335A58">
              <w:rPr>
                <w:rFonts w:ascii="Simplified Arabic" w:eastAsia="Sakkal Majalla" w:hAnsi="Simplified Arabic" w:cs="Simplified Arabic"/>
                <w:sz w:val="28"/>
                <w:szCs w:val="28"/>
                <w:rtl/>
              </w:rPr>
              <w:t>.</w:t>
            </w:r>
          </w:p>
          <w:p w14:paraId="5B65A84C" w14:textId="284B95F8" w:rsidR="00335A58" w:rsidRPr="00067187" w:rsidRDefault="00335A58" w:rsidP="00335A58">
            <w:pPr>
              <w:spacing w:line="276" w:lineRule="auto"/>
              <w:ind w:right="360"/>
              <w:jc w:val="both"/>
              <w:rPr>
                <w:rFonts w:ascii="Simplified Arabic" w:eastAsia="Sakkal Majalla" w:hAnsi="Simplified Arabic" w:cs="Simplified Arabic"/>
                <w:sz w:val="28"/>
                <w:szCs w:val="28"/>
                <w:rtl/>
              </w:rPr>
            </w:pPr>
            <w:r w:rsidRPr="00335A58">
              <w:rPr>
                <w:rFonts w:ascii="Simplified Arabic" w:eastAsia="Sakkal Majalla" w:hAnsi="Simplified Arabic" w:cs="Simplified Arabic" w:hint="cs"/>
                <w:sz w:val="28"/>
                <w:szCs w:val="28"/>
                <w:rtl/>
              </w:rPr>
              <w:t>يسجّل</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القيود</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المحاسبية</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المرتبطة</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بخصم</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الأوراق</w:t>
            </w:r>
            <w:r w:rsidRPr="00335A58">
              <w:rPr>
                <w:rFonts w:ascii="Simplified Arabic" w:eastAsia="Sakkal Majalla" w:hAnsi="Simplified Arabic" w:cs="Simplified Arabic"/>
                <w:sz w:val="28"/>
                <w:szCs w:val="28"/>
                <w:rtl/>
              </w:rPr>
              <w:t xml:space="preserve"> </w:t>
            </w:r>
            <w:r w:rsidRPr="00335A58">
              <w:rPr>
                <w:rFonts w:ascii="Simplified Arabic" w:eastAsia="Sakkal Majalla" w:hAnsi="Simplified Arabic" w:cs="Simplified Arabic" w:hint="cs"/>
                <w:sz w:val="28"/>
                <w:szCs w:val="28"/>
                <w:rtl/>
              </w:rPr>
              <w:t>التجارية</w:t>
            </w:r>
            <w:r w:rsidRPr="00335A58">
              <w:rPr>
                <w:rFonts w:ascii="Simplified Arabic" w:eastAsia="Sakkal Majalla" w:hAnsi="Simplified Arabic" w:cs="Simplified Arabic"/>
                <w:sz w:val="28"/>
                <w:szCs w:val="28"/>
                <w:rtl/>
              </w:rPr>
              <w:t>.</w:t>
            </w:r>
          </w:p>
        </w:tc>
      </w:tr>
    </w:tbl>
    <w:p w14:paraId="2988135A" w14:textId="77777777" w:rsidR="00E522B7" w:rsidRDefault="00E522B7">
      <w:pPr>
        <w:rPr>
          <w:rtl/>
        </w:rPr>
      </w:pPr>
    </w:p>
    <w:tbl>
      <w:tblPr>
        <w:tblStyle w:val="TableGrid1"/>
        <w:bidiVisual/>
        <w:tblW w:w="10452" w:type="dxa"/>
        <w:tblInd w:w="-688" w:type="dxa"/>
        <w:tblLook w:val="04A0" w:firstRow="1" w:lastRow="0" w:firstColumn="1" w:lastColumn="0" w:noHBand="0" w:noVBand="1"/>
      </w:tblPr>
      <w:tblGrid>
        <w:gridCol w:w="1017"/>
        <w:gridCol w:w="2343"/>
        <w:gridCol w:w="7092"/>
      </w:tblGrid>
      <w:tr w:rsidR="00E522B7" w14:paraId="69ABD8C1" w14:textId="77777777" w:rsidTr="00E522B7">
        <w:tc>
          <w:tcPr>
            <w:tcW w:w="10452" w:type="dxa"/>
            <w:gridSpan w:val="3"/>
            <w:shd w:val="clear" w:color="auto" w:fill="C1E4F5"/>
            <w:vAlign w:val="center"/>
          </w:tcPr>
          <w:p w14:paraId="7DEF5D48" w14:textId="33742F2D" w:rsidR="00E522B7" w:rsidRPr="00E522B7" w:rsidRDefault="00E522B7" w:rsidP="00A123DA">
            <w:pPr>
              <w:pStyle w:val="a6"/>
              <w:numPr>
                <w:ilvl w:val="0"/>
                <w:numId w:val="22"/>
              </w:numPr>
              <w:rPr>
                <w:sz w:val="32"/>
                <w:szCs w:val="32"/>
                <w:rtl/>
                <w:lang w:bidi="ar-IQ"/>
              </w:rPr>
            </w:pPr>
            <w:r w:rsidRPr="00E522B7">
              <w:rPr>
                <w:rFonts w:hint="cs"/>
                <w:sz w:val="32"/>
                <w:szCs w:val="32"/>
                <w:rtl/>
                <w:lang w:bidi="ar-IQ"/>
              </w:rPr>
              <w:t>بنية المقرر</w:t>
            </w:r>
          </w:p>
          <w:p w14:paraId="54A56F4E" w14:textId="429A02B9" w:rsidR="00E522B7" w:rsidRDefault="00856EAD" w:rsidP="00955E1C">
            <w:pPr>
              <w:jc w:val="center"/>
              <w:rPr>
                <w:sz w:val="32"/>
                <w:szCs w:val="32"/>
                <w:rtl/>
                <w:lang w:bidi="ar-IQ"/>
              </w:rPr>
            </w:pPr>
            <w:r>
              <w:rPr>
                <w:rFonts w:hint="cs"/>
                <w:sz w:val="32"/>
                <w:szCs w:val="32"/>
                <w:rtl/>
                <w:lang w:bidi="ar-IQ"/>
              </w:rPr>
              <w:t>مفردات مادة</w:t>
            </w:r>
            <w:r>
              <w:rPr>
                <w:sz w:val="32"/>
                <w:szCs w:val="32"/>
                <w:lang w:bidi="ar-IQ"/>
              </w:rPr>
              <w:t xml:space="preserve"> </w:t>
            </w:r>
            <w:r>
              <w:rPr>
                <w:rFonts w:hint="cs"/>
                <w:sz w:val="32"/>
                <w:szCs w:val="32"/>
                <w:rtl/>
                <w:lang w:bidi="ar-IQ"/>
              </w:rPr>
              <w:t>المحاسبة المصرفية</w:t>
            </w:r>
          </w:p>
        </w:tc>
      </w:tr>
      <w:tr w:rsidR="00E522B7" w14:paraId="7ECE30B6" w14:textId="77777777" w:rsidTr="00E522B7">
        <w:tc>
          <w:tcPr>
            <w:tcW w:w="1017" w:type="dxa"/>
            <w:shd w:val="clear" w:color="auto" w:fill="C1E4F5"/>
            <w:vAlign w:val="center"/>
          </w:tcPr>
          <w:p w14:paraId="2D833214" w14:textId="77777777" w:rsidR="00E522B7" w:rsidRDefault="00E522B7" w:rsidP="00955E1C">
            <w:pPr>
              <w:jc w:val="center"/>
              <w:rPr>
                <w:sz w:val="32"/>
                <w:szCs w:val="32"/>
                <w:rtl/>
                <w:lang w:bidi="ar-IQ"/>
              </w:rPr>
            </w:pPr>
            <w:r>
              <w:rPr>
                <w:rFonts w:hint="cs"/>
                <w:sz w:val="32"/>
                <w:szCs w:val="32"/>
                <w:rtl/>
                <w:lang w:bidi="ar-IQ"/>
              </w:rPr>
              <w:t>الأسبوع</w:t>
            </w:r>
          </w:p>
        </w:tc>
        <w:tc>
          <w:tcPr>
            <w:tcW w:w="2343" w:type="dxa"/>
            <w:shd w:val="clear" w:color="auto" w:fill="C1E4F5"/>
          </w:tcPr>
          <w:p w14:paraId="1D2506C7" w14:textId="77777777" w:rsidR="00E522B7" w:rsidRDefault="00E522B7" w:rsidP="00955E1C">
            <w:pPr>
              <w:jc w:val="center"/>
              <w:rPr>
                <w:sz w:val="32"/>
                <w:szCs w:val="32"/>
                <w:rtl/>
                <w:lang w:bidi="ar-IQ"/>
              </w:rPr>
            </w:pPr>
            <w:r>
              <w:rPr>
                <w:rFonts w:hint="cs"/>
                <w:sz w:val="32"/>
                <w:szCs w:val="32"/>
                <w:rtl/>
                <w:lang w:bidi="ar-IQ"/>
              </w:rPr>
              <w:t>التاريخ</w:t>
            </w:r>
          </w:p>
        </w:tc>
        <w:tc>
          <w:tcPr>
            <w:tcW w:w="7092" w:type="dxa"/>
            <w:shd w:val="clear" w:color="auto" w:fill="C1E4F5"/>
          </w:tcPr>
          <w:p w14:paraId="3081CE25" w14:textId="7164D808" w:rsidR="00E522B7" w:rsidRDefault="00E522B7" w:rsidP="00955E1C">
            <w:pPr>
              <w:jc w:val="center"/>
              <w:rPr>
                <w:sz w:val="32"/>
                <w:szCs w:val="32"/>
                <w:rtl/>
                <w:lang w:bidi="ar-IQ"/>
              </w:rPr>
            </w:pPr>
            <w:r>
              <w:rPr>
                <w:rFonts w:hint="cs"/>
                <w:sz w:val="32"/>
                <w:szCs w:val="32"/>
                <w:rtl/>
                <w:lang w:bidi="ar-IQ"/>
              </w:rPr>
              <w:t>المفردات</w:t>
            </w:r>
          </w:p>
        </w:tc>
      </w:tr>
      <w:tr w:rsidR="00E522B7" w:rsidRPr="0023657D" w14:paraId="13B7DB3D" w14:textId="77777777" w:rsidTr="00E522B7">
        <w:tc>
          <w:tcPr>
            <w:tcW w:w="1017" w:type="dxa"/>
            <w:vAlign w:val="center"/>
          </w:tcPr>
          <w:p w14:paraId="472FBD10"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1</w:t>
            </w:r>
          </w:p>
        </w:tc>
        <w:tc>
          <w:tcPr>
            <w:tcW w:w="2343" w:type="dxa"/>
            <w:vAlign w:val="center"/>
          </w:tcPr>
          <w:p w14:paraId="0D74EDE6" w14:textId="10F5E84E" w:rsidR="00E522B7" w:rsidRPr="0023657D" w:rsidRDefault="00E522B7" w:rsidP="00955E1C">
            <w:pPr>
              <w:jc w:val="center"/>
              <w:rPr>
                <w:rFonts w:asciiTheme="majorBidi" w:hAnsiTheme="majorBidi" w:cstheme="majorBidi"/>
                <w:sz w:val="28"/>
                <w:szCs w:val="28"/>
                <w:rtl/>
                <w:lang w:bidi="ar-IQ"/>
              </w:rPr>
            </w:pPr>
          </w:p>
        </w:tc>
        <w:tc>
          <w:tcPr>
            <w:tcW w:w="7092" w:type="dxa"/>
          </w:tcPr>
          <w:p w14:paraId="47B69553" w14:textId="5962C9CE" w:rsidR="00E522B7" w:rsidRPr="00E10021" w:rsidRDefault="002C31C6" w:rsidP="00955E1C">
            <w:pPr>
              <w:rPr>
                <w:rFonts w:asciiTheme="majorBidi" w:hAnsiTheme="majorBidi" w:cstheme="majorBidi"/>
                <w:sz w:val="28"/>
                <w:szCs w:val="28"/>
                <w:rtl/>
                <w:lang w:bidi="ar-IQ"/>
              </w:rPr>
            </w:pPr>
            <w:r w:rsidRPr="00E10021">
              <w:rPr>
                <w:rFonts w:asciiTheme="majorBidi" w:hAnsiTheme="majorBidi" w:cstheme="majorBidi" w:hint="cs"/>
                <w:sz w:val="28"/>
                <w:szCs w:val="28"/>
                <w:rtl/>
                <w:lang w:bidi="ar-IQ"/>
              </w:rPr>
              <w:t>الفصل الاول</w:t>
            </w:r>
            <w:r w:rsidR="00856EAD" w:rsidRPr="00E10021">
              <w:rPr>
                <w:rFonts w:asciiTheme="majorBidi" w:hAnsiTheme="majorBidi" w:cstheme="majorBidi" w:hint="cs"/>
                <w:sz w:val="28"/>
                <w:szCs w:val="28"/>
                <w:rtl/>
                <w:lang w:bidi="ar-IQ"/>
              </w:rPr>
              <w:t>: نبذة عن المحاسبة في النشاط المصرفي</w:t>
            </w:r>
          </w:p>
          <w:p w14:paraId="4B5A814A" w14:textId="77777777" w:rsidR="00856EAD" w:rsidRPr="002C31C6" w:rsidRDefault="00856EAD" w:rsidP="00856EAD">
            <w:pPr>
              <w:pStyle w:val="a6"/>
              <w:numPr>
                <w:ilvl w:val="0"/>
                <w:numId w:val="25"/>
              </w:numPr>
              <w:rPr>
                <w:rFonts w:asciiTheme="majorBidi" w:hAnsiTheme="majorBidi" w:cstheme="majorBidi"/>
                <w:sz w:val="28"/>
                <w:szCs w:val="28"/>
                <w:lang w:bidi="ar-IQ"/>
              </w:rPr>
            </w:pPr>
            <w:r w:rsidRPr="002C31C6">
              <w:rPr>
                <w:rFonts w:asciiTheme="majorBidi" w:hAnsiTheme="majorBidi" w:cstheme="majorBidi" w:hint="cs"/>
                <w:sz w:val="28"/>
                <w:szCs w:val="28"/>
                <w:rtl/>
                <w:lang w:bidi="ar-IQ"/>
              </w:rPr>
              <w:t xml:space="preserve">طبيعة النشاط المصرفي </w:t>
            </w:r>
          </w:p>
          <w:p w14:paraId="5E605FF9" w14:textId="77777777" w:rsidR="00856EAD" w:rsidRPr="002C31C6" w:rsidRDefault="00856EAD" w:rsidP="00856EAD">
            <w:pPr>
              <w:pStyle w:val="a6"/>
              <w:numPr>
                <w:ilvl w:val="0"/>
                <w:numId w:val="25"/>
              </w:numPr>
              <w:rPr>
                <w:rFonts w:asciiTheme="majorBidi" w:hAnsiTheme="majorBidi" w:cstheme="majorBidi"/>
                <w:sz w:val="28"/>
                <w:szCs w:val="28"/>
                <w:lang w:bidi="ar-IQ"/>
              </w:rPr>
            </w:pPr>
            <w:r w:rsidRPr="002C31C6">
              <w:rPr>
                <w:rFonts w:asciiTheme="majorBidi" w:hAnsiTheme="majorBidi" w:cstheme="majorBidi" w:hint="cs"/>
                <w:sz w:val="28"/>
                <w:szCs w:val="28"/>
                <w:rtl/>
                <w:lang w:bidi="ar-IQ"/>
              </w:rPr>
              <w:t xml:space="preserve">سمات واهداف المحاسبة في النشاط المصرفي </w:t>
            </w:r>
          </w:p>
          <w:p w14:paraId="6EA1FA12" w14:textId="77777777" w:rsidR="00856EAD" w:rsidRPr="002C31C6" w:rsidRDefault="002C31C6" w:rsidP="00856EAD">
            <w:pPr>
              <w:pStyle w:val="a6"/>
              <w:numPr>
                <w:ilvl w:val="0"/>
                <w:numId w:val="25"/>
              </w:numPr>
              <w:rPr>
                <w:rFonts w:asciiTheme="majorBidi" w:hAnsiTheme="majorBidi" w:cstheme="majorBidi"/>
                <w:sz w:val="28"/>
                <w:szCs w:val="28"/>
                <w:lang w:bidi="ar-IQ"/>
              </w:rPr>
            </w:pPr>
            <w:r w:rsidRPr="002C31C6">
              <w:rPr>
                <w:rFonts w:asciiTheme="majorBidi" w:hAnsiTheme="majorBidi" w:cstheme="majorBidi" w:hint="cs"/>
                <w:sz w:val="28"/>
                <w:szCs w:val="28"/>
                <w:rtl/>
                <w:lang w:bidi="ar-IQ"/>
              </w:rPr>
              <w:t xml:space="preserve">طبيعة الحسابات المصرفية </w:t>
            </w:r>
          </w:p>
          <w:p w14:paraId="33C1E74C" w14:textId="77777777" w:rsidR="002C31C6" w:rsidRPr="002C31C6" w:rsidRDefault="002C31C6" w:rsidP="00856EAD">
            <w:pPr>
              <w:pStyle w:val="a6"/>
              <w:numPr>
                <w:ilvl w:val="0"/>
                <w:numId w:val="25"/>
              </w:numPr>
              <w:rPr>
                <w:rFonts w:asciiTheme="majorBidi" w:hAnsiTheme="majorBidi" w:cstheme="majorBidi"/>
                <w:sz w:val="28"/>
                <w:szCs w:val="28"/>
                <w:lang w:bidi="ar-IQ"/>
              </w:rPr>
            </w:pPr>
            <w:r w:rsidRPr="002C31C6">
              <w:rPr>
                <w:rFonts w:asciiTheme="majorBidi" w:hAnsiTheme="majorBidi" w:cstheme="majorBidi" w:hint="cs"/>
                <w:sz w:val="28"/>
                <w:szCs w:val="28"/>
                <w:rtl/>
                <w:lang w:bidi="ar-IQ"/>
              </w:rPr>
              <w:t xml:space="preserve">السجلات والمستندات المحاسبية في النشاط المصرفي </w:t>
            </w:r>
          </w:p>
          <w:p w14:paraId="01EA4724" w14:textId="15530A01" w:rsidR="002C31C6" w:rsidRPr="00856EAD" w:rsidRDefault="002C31C6" w:rsidP="00856EAD">
            <w:pPr>
              <w:pStyle w:val="a6"/>
              <w:numPr>
                <w:ilvl w:val="0"/>
                <w:numId w:val="25"/>
              </w:numPr>
              <w:rPr>
                <w:rFonts w:asciiTheme="majorBidi" w:hAnsiTheme="majorBidi" w:cstheme="majorBidi"/>
                <w:b/>
                <w:bCs/>
                <w:sz w:val="32"/>
                <w:szCs w:val="32"/>
                <w:rtl/>
                <w:lang w:bidi="ar-IQ"/>
              </w:rPr>
            </w:pPr>
            <w:r w:rsidRPr="002C31C6">
              <w:rPr>
                <w:rFonts w:asciiTheme="majorBidi" w:hAnsiTheme="majorBidi" w:cstheme="majorBidi" w:hint="cs"/>
                <w:sz w:val="28"/>
                <w:szCs w:val="28"/>
                <w:rtl/>
                <w:lang w:bidi="ar-IQ"/>
              </w:rPr>
              <w:lastRenderedPageBreak/>
              <w:t xml:space="preserve">الدورة </w:t>
            </w:r>
            <w:proofErr w:type="spellStart"/>
            <w:r w:rsidRPr="002C31C6">
              <w:rPr>
                <w:rFonts w:asciiTheme="majorBidi" w:hAnsiTheme="majorBidi" w:cstheme="majorBidi" w:hint="cs"/>
                <w:sz w:val="28"/>
                <w:szCs w:val="28"/>
                <w:rtl/>
                <w:lang w:bidi="ar-IQ"/>
              </w:rPr>
              <w:t>المستندية</w:t>
            </w:r>
            <w:proofErr w:type="spellEnd"/>
            <w:r w:rsidRPr="002C31C6">
              <w:rPr>
                <w:rFonts w:asciiTheme="majorBidi" w:hAnsiTheme="majorBidi" w:cstheme="majorBidi" w:hint="cs"/>
                <w:sz w:val="28"/>
                <w:szCs w:val="28"/>
                <w:rtl/>
                <w:lang w:bidi="ar-IQ"/>
              </w:rPr>
              <w:t xml:space="preserve"> اليومية للنشاط المصرفي </w:t>
            </w:r>
          </w:p>
        </w:tc>
      </w:tr>
      <w:tr w:rsidR="00E522B7" w:rsidRPr="0023657D" w14:paraId="7754963F" w14:textId="77777777" w:rsidTr="00E522B7">
        <w:tc>
          <w:tcPr>
            <w:tcW w:w="1017" w:type="dxa"/>
            <w:vAlign w:val="center"/>
          </w:tcPr>
          <w:p w14:paraId="0F627E9E" w14:textId="30D3181E"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lastRenderedPageBreak/>
              <w:t>2</w:t>
            </w:r>
          </w:p>
        </w:tc>
        <w:tc>
          <w:tcPr>
            <w:tcW w:w="2343" w:type="dxa"/>
            <w:vAlign w:val="center"/>
          </w:tcPr>
          <w:p w14:paraId="50A03A81" w14:textId="44DDAF1C" w:rsidR="00E522B7" w:rsidRPr="0023657D" w:rsidRDefault="00E522B7" w:rsidP="00955E1C">
            <w:pPr>
              <w:jc w:val="center"/>
              <w:rPr>
                <w:rFonts w:asciiTheme="majorBidi" w:hAnsiTheme="majorBidi" w:cstheme="majorBidi"/>
                <w:sz w:val="28"/>
                <w:szCs w:val="28"/>
                <w:rtl/>
              </w:rPr>
            </w:pPr>
          </w:p>
        </w:tc>
        <w:tc>
          <w:tcPr>
            <w:tcW w:w="7092" w:type="dxa"/>
          </w:tcPr>
          <w:p w14:paraId="72671319" w14:textId="501DDCDC" w:rsidR="00E522B7" w:rsidRPr="00E10021" w:rsidRDefault="002C31C6" w:rsidP="00955E1C">
            <w:pPr>
              <w:rPr>
                <w:rFonts w:asciiTheme="majorBidi" w:hAnsiTheme="majorBidi" w:cstheme="majorBidi"/>
                <w:sz w:val="32"/>
                <w:szCs w:val="32"/>
                <w:rtl/>
                <w:lang w:bidi="ar-IQ"/>
              </w:rPr>
            </w:pPr>
            <w:r w:rsidRPr="00E10021">
              <w:rPr>
                <w:rFonts w:asciiTheme="majorBidi" w:hAnsiTheme="majorBidi" w:cstheme="majorBidi" w:hint="cs"/>
                <w:sz w:val="28"/>
                <w:szCs w:val="28"/>
                <w:rtl/>
                <w:lang w:bidi="ar-IQ"/>
              </w:rPr>
              <w:t>الفصل الثاني: المحاسبة عن العمليات المصرفية ( امانة الصندوق)</w:t>
            </w:r>
          </w:p>
        </w:tc>
      </w:tr>
      <w:tr w:rsidR="00E522B7" w:rsidRPr="0023657D" w14:paraId="175934A1" w14:textId="77777777" w:rsidTr="00E522B7">
        <w:tc>
          <w:tcPr>
            <w:tcW w:w="1017" w:type="dxa"/>
            <w:vAlign w:val="center"/>
          </w:tcPr>
          <w:p w14:paraId="0314EBF2"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3</w:t>
            </w:r>
          </w:p>
        </w:tc>
        <w:tc>
          <w:tcPr>
            <w:tcW w:w="2343" w:type="dxa"/>
            <w:vAlign w:val="center"/>
          </w:tcPr>
          <w:p w14:paraId="54AC5C88" w14:textId="0793968C" w:rsidR="00E522B7" w:rsidRPr="0023657D" w:rsidRDefault="00E522B7" w:rsidP="00955E1C">
            <w:pPr>
              <w:jc w:val="center"/>
              <w:rPr>
                <w:rFonts w:asciiTheme="majorBidi" w:hAnsiTheme="majorBidi" w:cstheme="majorBidi"/>
                <w:sz w:val="28"/>
                <w:szCs w:val="28"/>
                <w:rtl/>
              </w:rPr>
            </w:pPr>
          </w:p>
        </w:tc>
        <w:tc>
          <w:tcPr>
            <w:tcW w:w="7092" w:type="dxa"/>
          </w:tcPr>
          <w:p w14:paraId="4816376D" w14:textId="6DB19A49" w:rsidR="00E522B7" w:rsidRPr="00E10021" w:rsidRDefault="00724EB2" w:rsidP="00955E1C">
            <w:pPr>
              <w:rPr>
                <w:rFonts w:asciiTheme="majorBidi" w:hAnsiTheme="majorBidi" w:cstheme="majorBidi"/>
                <w:sz w:val="32"/>
                <w:szCs w:val="32"/>
                <w:rtl/>
                <w:lang w:bidi="ar-IQ"/>
              </w:rPr>
            </w:pPr>
            <w:r>
              <w:rPr>
                <w:rFonts w:asciiTheme="majorBidi" w:hAnsiTheme="majorBidi" w:cstheme="majorBidi" w:hint="cs"/>
                <w:sz w:val="28"/>
                <w:szCs w:val="28"/>
                <w:rtl/>
                <w:lang w:bidi="ar-IQ"/>
              </w:rPr>
              <w:t xml:space="preserve">امثلة تطبيقية عن قسم امانة </w:t>
            </w:r>
            <w:r w:rsidR="00DC58C9">
              <w:rPr>
                <w:rFonts w:asciiTheme="majorBidi" w:hAnsiTheme="majorBidi" w:cstheme="majorBidi" w:hint="cs"/>
                <w:sz w:val="28"/>
                <w:szCs w:val="28"/>
                <w:rtl/>
                <w:lang w:bidi="ar-IQ"/>
              </w:rPr>
              <w:t>الصندوق</w:t>
            </w:r>
          </w:p>
        </w:tc>
      </w:tr>
      <w:tr w:rsidR="00E522B7" w:rsidRPr="0023657D" w14:paraId="3EF38007" w14:textId="77777777" w:rsidTr="00E522B7">
        <w:tc>
          <w:tcPr>
            <w:tcW w:w="1017" w:type="dxa"/>
            <w:vAlign w:val="center"/>
          </w:tcPr>
          <w:p w14:paraId="5444CAC5"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4</w:t>
            </w:r>
          </w:p>
        </w:tc>
        <w:tc>
          <w:tcPr>
            <w:tcW w:w="2343" w:type="dxa"/>
            <w:vAlign w:val="center"/>
          </w:tcPr>
          <w:p w14:paraId="6E23CFF0" w14:textId="44033660" w:rsidR="00E522B7" w:rsidRPr="0023657D" w:rsidRDefault="00E522B7" w:rsidP="00955E1C">
            <w:pPr>
              <w:jc w:val="center"/>
              <w:rPr>
                <w:rFonts w:asciiTheme="majorBidi" w:hAnsiTheme="majorBidi" w:cstheme="majorBidi"/>
                <w:sz w:val="28"/>
                <w:szCs w:val="28"/>
                <w:rtl/>
                <w:lang w:bidi="ar-IQ"/>
              </w:rPr>
            </w:pPr>
          </w:p>
        </w:tc>
        <w:tc>
          <w:tcPr>
            <w:tcW w:w="7092" w:type="dxa"/>
          </w:tcPr>
          <w:p w14:paraId="153C2210" w14:textId="32CBA37D" w:rsidR="00E522B7" w:rsidRPr="00E10021" w:rsidRDefault="00DC58C9" w:rsidP="002C31C6">
            <w:pPr>
              <w:rPr>
                <w:rFonts w:asciiTheme="majorBidi" w:hAnsiTheme="majorBidi" w:cstheme="majorBidi"/>
                <w:sz w:val="32"/>
                <w:szCs w:val="32"/>
                <w:rtl/>
                <w:lang w:bidi="ar-IQ"/>
              </w:rPr>
            </w:pPr>
            <w:r>
              <w:rPr>
                <w:rFonts w:asciiTheme="majorBidi" w:hAnsiTheme="majorBidi" w:cstheme="majorBidi" w:hint="cs"/>
                <w:sz w:val="32"/>
                <w:szCs w:val="32"/>
                <w:rtl/>
                <w:lang w:bidi="ar-IQ"/>
              </w:rPr>
              <w:t>امثلة إضافية عن قسم امانة الصندوق مع مناقشات الطلاب</w:t>
            </w:r>
          </w:p>
        </w:tc>
      </w:tr>
      <w:tr w:rsidR="00E522B7" w:rsidRPr="0023657D" w14:paraId="279C76AF" w14:textId="77777777" w:rsidTr="00E522B7">
        <w:tc>
          <w:tcPr>
            <w:tcW w:w="1017" w:type="dxa"/>
            <w:vAlign w:val="center"/>
          </w:tcPr>
          <w:p w14:paraId="1E835992"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5</w:t>
            </w:r>
          </w:p>
        </w:tc>
        <w:tc>
          <w:tcPr>
            <w:tcW w:w="2343" w:type="dxa"/>
            <w:vAlign w:val="center"/>
          </w:tcPr>
          <w:p w14:paraId="30100564" w14:textId="4A49DF96" w:rsidR="00E522B7" w:rsidRPr="0023657D" w:rsidRDefault="00E522B7" w:rsidP="00955E1C">
            <w:pPr>
              <w:jc w:val="center"/>
              <w:rPr>
                <w:rFonts w:asciiTheme="majorBidi" w:hAnsiTheme="majorBidi" w:cstheme="majorBidi"/>
                <w:sz w:val="28"/>
                <w:szCs w:val="28"/>
                <w:rtl/>
                <w:lang w:bidi="ar-IQ"/>
              </w:rPr>
            </w:pPr>
          </w:p>
        </w:tc>
        <w:tc>
          <w:tcPr>
            <w:tcW w:w="7092" w:type="dxa"/>
          </w:tcPr>
          <w:p w14:paraId="5D8738D7" w14:textId="63076E6A" w:rsidR="00E522B7" w:rsidRPr="00E10021" w:rsidRDefault="00724EB2" w:rsidP="00724EB2">
            <w:pPr>
              <w:rPr>
                <w:rFonts w:asciiTheme="majorBidi" w:hAnsiTheme="majorBidi" w:cstheme="majorBidi"/>
                <w:sz w:val="32"/>
                <w:szCs w:val="32"/>
                <w:rtl/>
                <w:lang w:bidi="ar-IQ"/>
              </w:rPr>
            </w:pPr>
            <w:r w:rsidRPr="00724EB2">
              <w:rPr>
                <w:rFonts w:asciiTheme="majorBidi" w:hAnsiTheme="majorBidi" w:cstheme="majorBidi" w:hint="cs"/>
                <w:sz w:val="32"/>
                <w:szCs w:val="32"/>
                <w:rtl/>
                <w:lang w:bidi="ar-IQ"/>
              </w:rPr>
              <w:t>الفصل الثالث: المحاسبة عن العمليات المصرفية ( الحسابات الجارية)</w:t>
            </w:r>
          </w:p>
        </w:tc>
      </w:tr>
      <w:tr w:rsidR="00E522B7" w:rsidRPr="002C31C6" w14:paraId="71DF6142" w14:textId="77777777" w:rsidTr="00E522B7">
        <w:tc>
          <w:tcPr>
            <w:tcW w:w="1017" w:type="dxa"/>
            <w:vAlign w:val="center"/>
          </w:tcPr>
          <w:p w14:paraId="3881E49A"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6</w:t>
            </w:r>
          </w:p>
        </w:tc>
        <w:tc>
          <w:tcPr>
            <w:tcW w:w="2343" w:type="dxa"/>
            <w:vAlign w:val="center"/>
          </w:tcPr>
          <w:p w14:paraId="6A2BB74B" w14:textId="0F1347C0" w:rsidR="00E522B7" w:rsidRPr="0023657D" w:rsidRDefault="00E522B7" w:rsidP="00955E1C">
            <w:pPr>
              <w:jc w:val="center"/>
              <w:rPr>
                <w:rFonts w:asciiTheme="majorBidi" w:hAnsiTheme="majorBidi" w:cstheme="majorBidi"/>
                <w:sz w:val="28"/>
                <w:szCs w:val="28"/>
                <w:rtl/>
                <w:lang w:bidi="ar-IQ"/>
              </w:rPr>
            </w:pPr>
          </w:p>
        </w:tc>
        <w:tc>
          <w:tcPr>
            <w:tcW w:w="7092" w:type="dxa"/>
          </w:tcPr>
          <w:p w14:paraId="3EAF9B23" w14:textId="7DFB93BA" w:rsidR="00E522B7" w:rsidRPr="00E10021" w:rsidRDefault="00724EB2" w:rsidP="00724EB2">
            <w:pPr>
              <w:rPr>
                <w:rFonts w:asciiTheme="majorBidi" w:hAnsiTheme="majorBidi" w:cstheme="majorBidi"/>
                <w:sz w:val="28"/>
                <w:szCs w:val="28"/>
                <w:rtl/>
                <w:lang w:bidi="ar-IQ"/>
              </w:rPr>
            </w:pPr>
            <w:r w:rsidRPr="00724EB2">
              <w:rPr>
                <w:rFonts w:asciiTheme="majorBidi" w:hAnsiTheme="majorBidi" w:cstheme="majorBidi" w:hint="cs"/>
                <w:sz w:val="28"/>
                <w:szCs w:val="28"/>
                <w:rtl/>
                <w:lang w:bidi="ar-IQ"/>
              </w:rPr>
              <w:t>الفصل الرابع: المحاسبة عن العمليات المصرفية ( حسابات التوفير)</w:t>
            </w:r>
          </w:p>
        </w:tc>
      </w:tr>
      <w:tr w:rsidR="00E522B7" w:rsidRPr="0023657D" w14:paraId="0EC9C7BC" w14:textId="77777777" w:rsidTr="00E522B7">
        <w:tc>
          <w:tcPr>
            <w:tcW w:w="1017" w:type="dxa"/>
            <w:vAlign w:val="center"/>
          </w:tcPr>
          <w:p w14:paraId="21A30F20"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7</w:t>
            </w:r>
          </w:p>
        </w:tc>
        <w:tc>
          <w:tcPr>
            <w:tcW w:w="2343" w:type="dxa"/>
            <w:vAlign w:val="center"/>
          </w:tcPr>
          <w:p w14:paraId="0787F2B4" w14:textId="71B44473" w:rsidR="00E522B7" w:rsidRPr="0023657D" w:rsidRDefault="00E522B7" w:rsidP="00955E1C">
            <w:pPr>
              <w:jc w:val="center"/>
              <w:rPr>
                <w:rFonts w:asciiTheme="majorBidi" w:hAnsiTheme="majorBidi" w:cstheme="majorBidi"/>
                <w:sz w:val="28"/>
                <w:szCs w:val="28"/>
                <w:rtl/>
                <w:lang w:bidi="ar-IQ"/>
              </w:rPr>
            </w:pPr>
          </w:p>
        </w:tc>
        <w:tc>
          <w:tcPr>
            <w:tcW w:w="7092" w:type="dxa"/>
          </w:tcPr>
          <w:p w14:paraId="32E8246A" w14:textId="6953DFC9" w:rsidR="00E522B7" w:rsidRPr="00E10021" w:rsidRDefault="00724EB2" w:rsidP="00724EB2">
            <w:pPr>
              <w:rPr>
                <w:rFonts w:asciiTheme="majorBidi" w:hAnsiTheme="majorBidi" w:cstheme="majorBidi"/>
                <w:sz w:val="32"/>
                <w:szCs w:val="32"/>
                <w:rtl/>
                <w:lang w:bidi="ar-IQ"/>
              </w:rPr>
            </w:pPr>
            <w:r>
              <w:rPr>
                <w:rFonts w:asciiTheme="majorBidi" w:hAnsiTheme="majorBidi" w:cstheme="majorBidi" w:hint="cs"/>
                <w:sz w:val="32"/>
                <w:szCs w:val="32"/>
                <w:rtl/>
                <w:lang w:bidi="ar-IQ"/>
              </w:rPr>
              <w:t>مراجعة شاملة مع امثلة تطبيقية</w:t>
            </w:r>
          </w:p>
        </w:tc>
      </w:tr>
      <w:tr w:rsidR="00E522B7" w:rsidRPr="0023657D" w14:paraId="4F4DF8F0" w14:textId="77777777" w:rsidTr="00E522B7">
        <w:tc>
          <w:tcPr>
            <w:tcW w:w="1017" w:type="dxa"/>
            <w:vAlign w:val="center"/>
          </w:tcPr>
          <w:p w14:paraId="6E0026E0"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8</w:t>
            </w:r>
          </w:p>
        </w:tc>
        <w:tc>
          <w:tcPr>
            <w:tcW w:w="2343" w:type="dxa"/>
            <w:vAlign w:val="center"/>
          </w:tcPr>
          <w:p w14:paraId="16E04654" w14:textId="2BB2D65B" w:rsidR="00E522B7" w:rsidRPr="0023657D" w:rsidRDefault="00E522B7" w:rsidP="00955E1C">
            <w:pPr>
              <w:jc w:val="center"/>
              <w:rPr>
                <w:rFonts w:asciiTheme="majorBidi" w:hAnsiTheme="majorBidi" w:cstheme="majorBidi"/>
                <w:sz w:val="28"/>
                <w:szCs w:val="28"/>
                <w:rtl/>
                <w:lang w:bidi="ar-IQ"/>
              </w:rPr>
            </w:pPr>
          </w:p>
        </w:tc>
        <w:tc>
          <w:tcPr>
            <w:tcW w:w="7092" w:type="dxa"/>
          </w:tcPr>
          <w:p w14:paraId="7B5036A9" w14:textId="25605FAD" w:rsidR="00E522B7" w:rsidRPr="00E10021" w:rsidRDefault="00724EB2" w:rsidP="00E10021">
            <w:pPr>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الامتحان الأول </w:t>
            </w:r>
          </w:p>
        </w:tc>
      </w:tr>
      <w:tr w:rsidR="00E522B7" w:rsidRPr="0023657D" w14:paraId="52B56FD9" w14:textId="77777777" w:rsidTr="00E522B7">
        <w:tc>
          <w:tcPr>
            <w:tcW w:w="1017" w:type="dxa"/>
            <w:vAlign w:val="center"/>
          </w:tcPr>
          <w:p w14:paraId="7D53FFA7"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9</w:t>
            </w:r>
          </w:p>
        </w:tc>
        <w:tc>
          <w:tcPr>
            <w:tcW w:w="2343" w:type="dxa"/>
            <w:vAlign w:val="center"/>
          </w:tcPr>
          <w:p w14:paraId="1A839C29" w14:textId="06D62E2A" w:rsidR="00E522B7" w:rsidRPr="0023657D" w:rsidRDefault="00E522B7" w:rsidP="00955E1C">
            <w:pPr>
              <w:jc w:val="center"/>
              <w:rPr>
                <w:rFonts w:asciiTheme="majorBidi" w:hAnsiTheme="majorBidi" w:cstheme="majorBidi"/>
                <w:sz w:val="28"/>
                <w:szCs w:val="28"/>
                <w:rtl/>
                <w:lang w:bidi="ar-IQ"/>
              </w:rPr>
            </w:pPr>
          </w:p>
        </w:tc>
        <w:tc>
          <w:tcPr>
            <w:tcW w:w="7092" w:type="dxa"/>
          </w:tcPr>
          <w:p w14:paraId="1FA9DDFA" w14:textId="3B75EA93" w:rsidR="00E522B7" w:rsidRPr="0023657D" w:rsidRDefault="00724EB2" w:rsidP="00724EB2">
            <w:pPr>
              <w:rPr>
                <w:rFonts w:asciiTheme="majorBidi" w:hAnsiTheme="majorBidi" w:cstheme="majorBidi"/>
                <w:sz w:val="32"/>
                <w:szCs w:val="32"/>
                <w:rtl/>
                <w:lang w:bidi="ar-IQ"/>
              </w:rPr>
            </w:pPr>
            <w:r w:rsidRPr="00724EB2">
              <w:rPr>
                <w:rFonts w:asciiTheme="majorBidi" w:hAnsiTheme="majorBidi" w:cstheme="majorBidi" w:hint="cs"/>
                <w:sz w:val="32"/>
                <w:szCs w:val="32"/>
                <w:rtl/>
                <w:lang w:bidi="ar-IQ"/>
              </w:rPr>
              <w:t>الفصل الخامس: المحاسبة عن العمليات المصرفية (الودائع النقدية)</w:t>
            </w:r>
          </w:p>
        </w:tc>
      </w:tr>
      <w:tr w:rsidR="00E522B7" w:rsidRPr="0023657D" w14:paraId="57513C68" w14:textId="77777777" w:rsidTr="00E522B7">
        <w:tc>
          <w:tcPr>
            <w:tcW w:w="1017" w:type="dxa"/>
            <w:vAlign w:val="center"/>
          </w:tcPr>
          <w:p w14:paraId="1590C23C"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10</w:t>
            </w:r>
          </w:p>
        </w:tc>
        <w:tc>
          <w:tcPr>
            <w:tcW w:w="2343" w:type="dxa"/>
            <w:vAlign w:val="center"/>
          </w:tcPr>
          <w:p w14:paraId="6D782893" w14:textId="61B5B136" w:rsidR="00E522B7" w:rsidRPr="0023657D" w:rsidRDefault="00E522B7" w:rsidP="00955E1C">
            <w:pPr>
              <w:jc w:val="center"/>
              <w:rPr>
                <w:rFonts w:asciiTheme="majorBidi" w:hAnsiTheme="majorBidi" w:cstheme="majorBidi"/>
                <w:sz w:val="28"/>
                <w:szCs w:val="28"/>
                <w:rtl/>
                <w:lang w:bidi="ar-IQ"/>
              </w:rPr>
            </w:pPr>
          </w:p>
        </w:tc>
        <w:tc>
          <w:tcPr>
            <w:tcW w:w="7092" w:type="dxa"/>
          </w:tcPr>
          <w:p w14:paraId="267450EC" w14:textId="60EC8DA7" w:rsidR="00E522B7" w:rsidRPr="0023657D" w:rsidRDefault="00724EB2" w:rsidP="00ED0968">
            <w:pPr>
              <w:rPr>
                <w:rFonts w:asciiTheme="majorBidi" w:hAnsiTheme="majorBidi" w:cstheme="majorBidi"/>
                <w:sz w:val="32"/>
                <w:szCs w:val="32"/>
                <w:rtl/>
                <w:lang w:bidi="ar-IQ"/>
              </w:rPr>
            </w:pPr>
            <w:r w:rsidRPr="00724EB2">
              <w:rPr>
                <w:rFonts w:asciiTheme="majorBidi" w:hAnsiTheme="majorBidi" w:cs="Times New Roman" w:hint="cs"/>
                <w:sz w:val="32"/>
                <w:szCs w:val="32"/>
                <w:rtl/>
                <w:lang w:bidi="ar-IQ"/>
              </w:rPr>
              <w:t>الفصل</w:t>
            </w:r>
            <w:r w:rsidRPr="00724EB2">
              <w:rPr>
                <w:rFonts w:asciiTheme="majorBidi" w:hAnsiTheme="majorBidi" w:cs="Times New Roman"/>
                <w:sz w:val="32"/>
                <w:szCs w:val="32"/>
                <w:rtl/>
                <w:lang w:bidi="ar-IQ"/>
              </w:rPr>
              <w:t xml:space="preserve"> </w:t>
            </w:r>
            <w:r w:rsidRPr="00724EB2">
              <w:rPr>
                <w:rFonts w:asciiTheme="majorBidi" w:hAnsiTheme="majorBidi" w:cs="Times New Roman" w:hint="cs"/>
                <w:sz w:val="32"/>
                <w:szCs w:val="32"/>
                <w:rtl/>
                <w:lang w:bidi="ar-IQ"/>
              </w:rPr>
              <w:t>السادس</w:t>
            </w:r>
            <w:r w:rsidRPr="00724EB2">
              <w:rPr>
                <w:rFonts w:asciiTheme="majorBidi" w:hAnsiTheme="majorBidi" w:cs="Times New Roman"/>
                <w:sz w:val="32"/>
                <w:szCs w:val="32"/>
                <w:rtl/>
                <w:lang w:bidi="ar-IQ"/>
              </w:rPr>
              <w:t xml:space="preserve">: </w:t>
            </w:r>
            <w:r w:rsidRPr="00724EB2">
              <w:rPr>
                <w:rFonts w:asciiTheme="majorBidi" w:hAnsiTheme="majorBidi" w:cs="Times New Roman" w:hint="cs"/>
                <w:sz w:val="32"/>
                <w:szCs w:val="32"/>
                <w:rtl/>
                <w:lang w:bidi="ar-IQ"/>
              </w:rPr>
              <w:t>المحاسبة</w:t>
            </w:r>
            <w:r w:rsidRPr="00724EB2">
              <w:rPr>
                <w:rFonts w:asciiTheme="majorBidi" w:hAnsiTheme="majorBidi" w:cs="Times New Roman"/>
                <w:sz w:val="32"/>
                <w:szCs w:val="32"/>
                <w:rtl/>
                <w:lang w:bidi="ar-IQ"/>
              </w:rPr>
              <w:t xml:space="preserve"> </w:t>
            </w:r>
            <w:r w:rsidRPr="00724EB2">
              <w:rPr>
                <w:rFonts w:asciiTheme="majorBidi" w:hAnsiTheme="majorBidi" w:cs="Times New Roman" w:hint="cs"/>
                <w:sz w:val="32"/>
                <w:szCs w:val="32"/>
                <w:rtl/>
                <w:lang w:bidi="ar-IQ"/>
              </w:rPr>
              <w:t>عن</w:t>
            </w:r>
            <w:r w:rsidRPr="00724EB2">
              <w:rPr>
                <w:rFonts w:asciiTheme="majorBidi" w:hAnsiTheme="majorBidi" w:cs="Times New Roman"/>
                <w:sz w:val="32"/>
                <w:szCs w:val="32"/>
                <w:rtl/>
                <w:lang w:bidi="ar-IQ"/>
              </w:rPr>
              <w:t xml:space="preserve"> </w:t>
            </w:r>
            <w:r w:rsidRPr="00724EB2">
              <w:rPr>
                <w:rFonts w:asciiTheme="majorBidi" w:hAnsiTheme="majorBidi" w:cs="Times New Roman" w:hint="cs"/>
                <w:sz w:val="32"/>
                <w:szCs w:val="32"/>
                <w:rtl/>
                <w:lang w:bidi="ar-IQ"/>
              </w:rPr>
              <w:t>العمليات</w:t>
            </w:r>
            <w:r w:rsidRPr="00724EB2">
              <w:rPr>
                <w:rFonts w:asciiTheme="majorBidi" w:hAnsiTheme="majorBidi" w:cs="Times New Roman"/>
                <w:sz w:val="32"/>
                <w:szCs w:val="32"/>
                <w:rtl/>
                <w:lang w:bidi="ar-IQ"/>
              </w:rPr>
              <w:t xml:space="preserve"> </w:t>
            </w:r>
            <w:r w:rsidRPr="00724EB2">
              <w:rPr>
                <w:rFonts w:asciiTheme="majorBidi" w:hAnsiTheme="majorBidi" w:cs="Times New Roman" w:hint="cs"/>
                <w:sz w:val="32"/>
                <w:szCs w:val="32"/>
                <w:rtl/>
                <w:lang w:bidi="ar-IQ"/>
              </w:rPr>
              <w:t>المصرفية</w:t>
            </w:r>
            <w:r w:rsidRPr="00724EB2">
              <w:rPr>
                <w:rFonts w:asciiTheme="majorBidi" w:hAnsiTheme="majorBidi" w:cs="Times New Roman"/>
                <w:sz w:val="32"/>
                <w:szCs w:val="32"/>
                <w:rtl/>
                <w:lang w:bidi="ar-IQ"/>
              </w:rPr>
              <w:t xml:space="preserve"> (</w:t>
            </w:r>
            <w:r w:rsidRPr="00724EB2">
              <w:rPr>
                <w:rFonts w:asciiTheme="majorBidi" w:hAnsiTheme="majorBidi" w:cs="Times New Roman" w:hint="cs"/>
                <w:sz w:val="32"/>
                <w:szCs w:val="32"/>
                <w:rtl/>
                <w:lang w:bidi="ar-IQ"/>
              </w:rPr>
              <w:t>خصم</w:t>
            </w:r>
            <w:r w:rsidRPr="00724EB2">
              <w:rPr>
                <w:rFonts w:asciiTheme="majorBidi" w:hAnsiTheme="majorBidi" w:cs="Times New Roman"/>
                <w:sz w:val="32"/>
                <w:szCs w:val="32"/>
                <w:rtl/>
                <w:lang w:bidi="ar-IQ"/>
              </w:rPr>
              <w:t xml:space="preserve"> </w:t>
            </w:r>
            <w:r w:rsidRPr="00724EB2">
              <w:rPr>
                <w:rFonts w:asciiTheme="majorBidi" w:hAnsiTheme="majorBidi" w:cs="Times New Roman" w:hint="cs"/>
                <w:sz w:val="32"/>
                <w:szCs w:val="32"/>
                <w:rtl/>
                <w:lang w:bidi="ar-IQ"/>
              </w:rPr>
              <w:t>الاوراق</w:t>
            </w:r>
            <w:r w:rsidRPr="00724EB2">
              <w:rPr>
                <w:rFonts w:asciiTheme="majorBidi" w:hAnsiTheme="majorBidi" w:cs="Times New Roman"/>
                <w:sz w:val="32"/>
                <w:szCs w:val="32"/>
                <w:rtl/>
                <w:lang w:bidi="ar-IQ"/>
              </w:rPr>
              <w:t xml:space="preserve"> </w:t>
            </w:r>
            <w:r w:rsidRPr="00724EB2">
              <w:rPr>
                <w:rFonts w:asciiTheme="majorBidi" w:hAnsiTheme="majorBidi" w:cs="Times New Roman" w:hint="cs"/>
                <w:sz w:val="32"/>
                <w:szCs w:val="32"/>
                <w:rtl/>
                <w:lang w:bidi="ar-IQ"/>
              </w:rPr>
              <w:t>التجارية</w:t>
            </w:r>
            <w:r w:rsidRPr="00724EB2">
              <w:rPr>
                <w:rFonts w:asciiTheme="majorBidi" w:hAnsiTheme="majorBidi" w:cs="Times New Roman"/>
                <w:sz w:val="32"/>
                <w:szCs w:val="32"/>
                <w:rtl/>
                <w:lang w:bidi="ar-IQ"/>
              </w:rPr>
              <w:t>)</w:t>
            </w:r>
          </w:p>
        </w:tc>
      </w:tr>
      <w:tr w:rsidR="00E522B7" w:rsidRPr="0023657D" w14:paraId="4215E057" w14:textId="77777777" w:rsidTr="00E522B7">
        <w:tc>
          <w:tcPr>
            <w:tcW w:w="1017" w:type="dxa"/>
            <w:vAlign w:val="center"/>
          </w:tcPr>
          <w:p w14:paraId="62875758"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11</w:t>
            </w:r>
          </w:p>
        </w:tc>
        <w:tc>
          <w:tcPr>
            <w:tcW w:w="2343" w:type="dxa"/>
            <w:vAlign w:val="center"/>
          </w:tcPr>
          <w:p w14:paraId="7D2EA494" w14:textId="125C480D" w:rsidR="00E522B7" w:rsidRPr="0023657D" w:rsidRDefault="00E522B7" w:rsidP="00955E1C">
            <w:pPr>
              <w:jc w:val="center"/>
              <w:rPr>
                <w:rFonts w:asciiTheme="majorBidi" w:hAnsiTheme="majorBidi" w:cstheme="majorBidi"/>
                <w:rtl/>
                <w:lang w:bidi="ar-IQ"/>
              </w:rPr>
            </w:pPr>
          </w:p>
        </w:tc>
        <w:tc>
          <w:tcPr>
            <w:tcW w:w="7092" w:type="dxa"/>
          </w:tcPr>
          <w:p w14:paraId="016CCB43" w14:textId="0B960AC0" w:rsidR="00E522B7" w:rsidRPr="0023657D" w:rsidRDefault="00E522B7" w:rsidP="00955E1C">
            <w:pPr>
              <w:rPr>
                <w:rFonts w:asciiTheme="majorBidi" w:hAnsiTheme="majorBidi" w:cstheme="majorBidi"/>
                <w:sz w:val="32"/>
                <w:szCs w:val="32"/>
                <w:rtl/>
                <w:lang w:bidi="ar-IQ"/>
              </w:rPr>
            </w:pPr>
          </w:p>
          <w:p w14:paraId="5B7C13F1" w14:textId="35886EC7" w:rsidR="00E522B7" w:rsidRPr="0023657D" w:rsidRDefault="00724EB2" w:rsidP="00ED0968">
            <w:pPr>
              <w:ind w:left="720"/>
              <w:rPr>
                <w:rFonts w:asciiTheme="majorBidi" w:hAnsiTheme="majorBidi" w:cstheme="majorBidi"/>
                <w:sz w:val="32"/>
                <w:szCs w:val="32"/>
                <w:rtl/>
                <w:lang w:bidi="ar-IQ"/>
              </w:rPr>
            </w:pPr>
            <w:r>
              <w:rPr>
                <w:rFonts w:asciiTheme="majorBidi" w:hAnsiTheme="majorBidi" w:cstheme="majorBidi" w:hint="cs"/>
                <w:sz w:val="32"/>
                <w:szCs w:val="32"/>
                <w:rtl/>
                <w:lang w:bidi="ar-IQ"/>
              </w:rPr>
              <w:t>مراجعة شاملة مع امثلة تطبيقية</w:t>
            </w:r>
          </w:p>
        </w:tc>
      </w:tr>
      <w:tr w:rsidR="00E522B7" w:rsidRPr="0023657D" w14:paraId="7B4357F4" w14:textId="77777777" w:rsidTr="00E522B7">
        <w:tc>
          <w:tcPr>
            <w:tcW w:w="1017" w:type="dxa"/>
            <w:vAlign w:val="center"/>
          </w:tcPr>
          <w:p w14:paraId="5C4C30A3"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12</w:t>
            </w:r>
          </w:p>
        </w:tc>
        <w:tc>
          <w:tcPr>
            <w:tcW w:w="2343" w:type="dxa"/>
            <w:vAlign w:val="center"/>
          </w:tcPr>
          <w:p w14:paraId="71F2BE8B" w14:textId="7944CF9E" w:rsidR="00E522B7" w:rsidRPr="0023657D" w:rsidRDefault="00E522B7" w:rsidP="00955E1C">
            <w:pPr>
              <w:jc w:val="center"/>
              <w:rPr>
                <w:rFonts w:asciiTheme="majorBidi" w:hAnsiTheme="majorBidi" w:cstheme="majorBidi"/>
                <w:rtl/>
                <w:lang w:bidi="ar-IQ"/>
              </w:rPr>
            </w:pPr>
          </w:p>
        </w:tc>
        <w:tc>
          <w:tcPr>
            <w:tcW w:w="7092" w:type="dxa"/>
          </w:tcPr>
          <w:p w14:paraId="014CD2E5" w14:textId="1C56E229" w:rsidR="00E522B7" w:rsidRPr="0023657D" w:rsidRDefault="00724EB2" w:rsidP="00955E1C">
            <w:pPr>
              <w:rPr>
                <w:rFonts w:asciiTheme="majorBidi" w:hAnsiTheme="majorBidi" w:cstheme="majorBidi"/>
                <w:sz w:val="32"/>
                <w:szCs w:val="32"/>
                <w:rtl/>
                <w:lang w:bidi="ar-IQ"/>
              </w:rPr>
            </w:pPr>
            <w:r w:rsidRPr="00E10021">
              <w:rPr>
                <w:rFonts w:asciiTheme="majorBidi" w:hAnsiTheme="majorBidi" w:cstheme="majorBidi" w:hint="cs"/>
                <w:sz w:val="28"/>
                <w:szCs w:val="28"/>
                <w:rtl/>
                <w:lang w:bidi="ar-IQ"/>
              </w:rPr>
              <w:t>الامتحان الثاني</w:t>
            </w:r>
          </w:p>
        </w:tc>
      </w:tr>
      <w:tr w:rsidR="00E522B7" w:rsidRPr="0023657D" w14:paraId="4F2F5748" w14:textId="77777777" w:rsidTr="00E522B7">
        <w:tc>
          <w:tcPr>
            <w:tcW w:w="1017" w:type="dxa"/>
            <w:vAlign w:val="center"/>
          </w:tcPr>
          <w:p w14:paraId="619237C2"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13</w:t>
            </w:r>
          </w:p>
        </w:tc>
        <w:tc>
          <w:tcPr>
            <w:tcW w:w="2343" w:type="dxa"/>
            <w:vAlign w:val="center"/>
          </w:tcPr>
          <w:p w14:paraId="4171E61E" w14:textId="5FDDE9BE" w:rsidR="00E522B7" w:rsidRPr="0023657D" w:rsidRDefault="00E522B7" w:rsidP="00955E1C">
            <w:pPr>
              <w:jc w:val="center"/>
              <w:rPr>
                <w:rFonts w:asciiTheme="majorBidi" w:hAnsiTheme="majorBidi" w:cstheme="majorBidi"/>
                <w:rtl/>
                <w:lang w:bidi="ar-IQ"/>
              </w:rPr>
            </w:pPr>
          </w:p>
        </w:tc>
        <w:tc>
          <w:tcPr>
            <w:tcW w:w="7092" w:type="dxa"/>
          </w:tcPr>
          <w:p w14:paraId="23AD6CB0" w14:textId="5091BE74" w:rsidR="00E522B7" w:rsidRPr="0023657D" w:rsidRDefault="004059B1" w:rsidP="00955E1C">
            <w:pPr>
              <w:rPr>
                <w:rFonts w:asciiTheme="majorBidi" w:hAnsiTheme="majorBidi" w:cstheme="majorBidi"/>
                <w:sz w:val="32"/>
                <w:szCs w:val="32"/>
                <w:lang w:bidi="ar-IQ"/>
              </w:rPr>
            </w:pPr>
            <w:r>
              <w:rPr>
                <w:rFonts w:asciiTheme="majorBidi" w:hAnsiTheme="majorBidi" w:cstheme="majorBidi" w:hint="cs"/>
                <w:sz w:val="32"/>
                <w:szCs w:val="32"/>
                <w:rtl/>
                <w:lang w:bidi="ar-IQ"/>
              </w:rPr>
              <w:t>مراجعة شاملة للمادة قبل الامتحان النهائي</w:t>
            </w:r>
          </w:p>
        </w:tc>
      </w:tr>
      <w:tr w:rsidR="00E522B7" w:rsidRPr="0023657D" w14:paraId="01B4D86C" w14:textId="77777777" w:rsidTr="00E522B7">
        <w:tc>
          <w:tcPr>
            <w:tcW w:w="1017" w:type="dxa"/>
            <w:vAlign w:val="center"/>
          </w:tcPr>
          <w:p w14:paraId="66343999"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14</w:t>
            </w:r>
          </w:p>
        </w:tc>
        <w:tc>
          <w:tcPr>
            <w:tcW w:w="2343" w:type="dxa"/>
            <w:vAlign w:val="center"/>
          </w:tcPr>
          <w:p w14:paraId="7C92979E" w14:textId="5F5CF5EA" w:rsidR="00E522B7" w:rsidRPr="0023657D" w:rsidRDefault="00E522B7" w:rsidP="00955E1C">
            <w:pPr>
              <w:jc w:val="center"/>
              <w:rPr>
                <w:rFonts w:asciiTheme="majorBidi" w:hAnsiTheme="majorBidi" w:cstheme="majorBidi"/>
                <w:sz w:val="28"/>
                <w:szCs w:val="28"/>
                <w:rtl/>
                <w:lang w:bidi="ar-IQ"/>
              </w:rPr>
            </w:pPr>
          </w:p>
        </w:tc>
        <w:tc>
          <w:tcPr>
            <w:tcW w:w="7092" w:type="dxa"/>
          </w:tcPr>
          <w:p w14:paraId="1C6249C5" w14:textId="110A3DBE" w:rsidR="00E522B7" w:rsidRPr="0023657D" w:rsidRDefault="00E522B7" w:rsidP="00ED0968">
            <w:pPr>
              <w:rPr>
                <w:rFonts w:asciiTheme="majorBidi" w:hAnsiTheme="majorBidi" w:cstheme="majorBidi"/>
                <w:sz w:val="32"/>
                <w:szCs w:val="32"/>
                <w:rtl/>
                <w:lang w:bidi="ar-IQ"/>
              </w:rPr>
            </w:pPr>
          </w:p>
        </w:tc>
      </w:tr>
      <w:tr w:rsidR="00E522B7" w:rsidRPr="0023657D" w14:paraId="3A40C675" w14:textId="77777777" w:rsidTr="00E522B7">
        <w:tc>
          <w:tcPr>
            <w:tcW w:w="1017" w:type="dxa"/>
            <w:vAlign w:val="center"/>
          </w:tcPr>
          <w:p w14:paraId="11DF5026"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15</w:t>
            </w:r>
          </w:p>
        </w:tc>
        <w:tc>
          <w:tcPr>
            <w:tcW w:w="2343" w:type="dxa"/>
            <w:vAlign w:val="center"/>
          </w:tcPr>
          <w:p w14:paraId="3F127C07" w14:textId="0C52EE53" w:rsidR="00E522B7" w:rsidRPr="0023657D" w:rsidRDefault="00E522B7" w:rsidP="00955E1C">
            <w:pPr>
              <w:jc w:val="center"/>
              <w:rPr>
                <w:rFonts w:asciiTheme="majorBidi" w:hAnsiTheme="majorBidi" w:cstheme="majorBidi"/>
                <w:sz w:val="28"/>
                <w:szCs w:val="28"/>
                <w:rtl/>
                <w:lang w:bidi="ar-IQ"/>
              </w:rPr>
            </w:pPr>
          </w:p>
        </w:tc>
        <w:tc>
          <w:tcPr>
            <w:tcW w:w="7092" w:type="dxa"/>
          </w:tcPr>
          <w:p w14:paraId="61A5EBF0" w14:textId="1A105AA6" w:rsidR="00E522B7" w:rsidRPr="0023657D" w:rsidRDefault="00E522B7" w:rsidP="00955E1C">
            <w:pPr>
              <w:rPr>
                <w:rFonts w:asciiTheme="majorBidi" w:hAnsiTheme="majorBidi" w:cstheme="majorBidi"/>
                <w:sz w:val="32"/>
                <w:szCs w:val="32"/>
                <w:rtl/>
                <w:lang w:bidi="ar-IQ"/>
              </w:rPr>
            </w:pPr>
          </w:p>
          <w:p w14:paraId="35593486" w14:textId="77777777" w:rsidR="00E522B7" w:rsidRPr="0023657D" w:rsidRDefault="00E522B7" w:rsidP="00955E1C">
            <w:pPr>
              <w:jc w:val="center"/>
              <w:rPr>
                <w:rFonts w:asciiTheme="majorBidi" w:hAnsiTheme="majorBidi" w:cstheme="majorBidi"/>
                <w:sz w:val="32"/>
                <w:szCs w:val="32"/>
                <w:rtl/>
                <w:lang w:bidi="ar-IQ"/>
              </w:rPr>
            </w:pPr>
          </w:p>
        </w:tc>
      </w:tr>
      <w:tr w:rsidR="00E522B7" w:rsidRPr="0023657D" w14:paraId="4A89CF8D" w14:textId="77777777" w:rsidTr="00E522B7">
        <w:tc>
          <w:tcPr>
            <w:tcW w:w="10452" w:type="dxa"/>
            <w:gridSpan w:val="3"/>
            <w:vAlign w:val="center"/>
          </w:tcPr>
          <w:p w14:paraId="3E186FE7" w14:textId="4072FBA3" w:rsidR="00E522B7" w:rsidRPr="0023657D" w:rsidRDefault="00E522B7" w:rsidP="00955E1C">
            <w:pPr>
              <w:jc w:val="center"/>
              <w:rPr>
                <w:rFonts w:asciiTheme="majorBidi" w:hAnsiTheme="majorBidi" w:cstheme="majorBidi"/>
                <w:sz w:val="32"/>
                <w:szCs w:val="32"/>
                <w:rtl/>
                <w:lang w:bidi="ar-IQ"/>
              </w:rPr>
            </w:pPr>
          </w:p>
        </w:tc>
      </w:tr>
    </w:tbl>
    <w:tbl>
      <w:tblPr>
        <w:tblStyle w:val="aa"/>
        <w:bidiVisual/>
        <w:tblW w:w="10149" w:type="dxa"/>
        <w:tblLook w:val="04A0" w:firstRow="1" w:lastRow="0" w:firstColumn="1" w:lastColumn="0" w:noHBand="0" w:noVBand="1"/>
      </w:tblPr>
      <w:tblGrid>
        <w:gridCol w:w="10149"/>
      </w:tblGrid>
      <w:tr w:rsidR="00F34A8B" w14:paraId="0E26A935" w14:textId="77777777" w:rsidTr="00F14CC2">
        <w:tc>
          <w:tcPr>
            <w:tcW w:w="10149" w:type="dxa"/>
            <w:shd w:val="clear" w:color="auto" w:fill="C1E4F5" w:themeFill="accent1" w:themeFillTint="33"/>
            <w:vAlign w:val="center"/>
          </w:tcPr>
          <w:p w14:paraId="69E4EB60" w14:textId="6A7C8900" w:rsidR="00F34A8B" w:rsidRPr="001548D3" w:rsidRDefault="00F34A8B" w:rsidP="00A123DA">
            <w:pPr>
              <w:pStyle w:val="a6"/>
              <w:numPr>
                <w:ilvl w:val="0"/>
                <w:numId w:val="22"/>
              </w:numPr>
              <w:rPr>
                <w:sz w:val="32"/>
                <w:szCs w:val="32"/>
                <w:rtl/>
                <w:lang w:bidi="ar-IQ"/>
              </w:rPr>
            </w:pPr>
            <w:r>
              <w:rPr>
                <w:rFonts w:hint="cs"/>
                <w:sz w:val="32"/>
                <w:szCs w:val="32"/>
                <w:rtl/>
                <w:lang w:bidi="ar-IQ"/>
              </w:rPr>
              <w:t>تقييم المقرر</w:t>
            </w:r>
          </w:p>
        </w:tc>
      </w:tr>
      <w:tr w:rsidR="00F34A8B" w14:paraId="42839F1B" w14:textId="77777777" w:rsidTr="00F14CC2">
        <w:tc>
          <w:tcPr>
            <w:tcW w:w="10149" w:type="dxa"/>
            <w:vAlign w:val="center"/>
          </w:tcPr>
          <w:p w14:paraId="1DAC50BE" w14:textId="0F11B3EF" w:rsidR="00F34A8B" w:rsidRPr="0058346B" w:rsidRDefault="00F34A8B" w:rsidP="00F34A8B">
            <w:pPr>
              <w:jc w:val="both"/>
              <w:rPr>
                <w:rFonts w:ascii="Simplified Arabic" w:hAnsi="Simplified Arabic" w:cs="Simplified Arabic"/>
                <w:b/>
                <w:bCs/>
                <w:sz w:val="32"/>
                <w:szCs w:val="32"/>
                <w:rtl/>
                <w:lang w:bidi="ar-IQ"/>
              </w:rPr>
            </w:pPr>
            <w:r w:rsidRPr="0058346B">
              <w:rPr>
                <w:rFonts w:ascii="Simplified Arabic" w:hAnsi="Simplified Arabic" w:cs="Simplified Arabic"/>
                <w:b/>
                <w:bCs/>
                <w:sz w:val="32"/>
                <w:szCs w:val="32"/>
                <w:rtl/>
                <w:lang w:bidi="ar-IQ"/>
              </w:rPr>
              <w:t>يكون توزيع الدرجات كما يلي:</w:t>
            </w:r>
          </w:p>
          <w:p w14:paraId="35308635" w14:textId="017C4448" w:rsidR="00F34A8B" w:rsidRPr="0058346B" w:rsidRDefault="00F34A8B" w:rsidP="00F34A8B">
            <w:pPr>
              <w:jc w:val="both"/>
              <w:rPr>
                <w:rFonts w:ascii="Simplified Arabic" w:hAnsi="Simplified Arabic" w:cs="Simplified Arabic"/>
                <w:b/>
                <w:bCs/>
                <w:sz w:val="32"/>
                <w:szCs w:val="32"/>
                <w:rtl/>
                <w:lang w:bidi="ar-IQ"/>
              </w:rPr>
            </w:pPr>
            <w:r w:rsidRPr="0058346B">
              <w:rPr>
                <w:rFonts w:ascii="Simplified Arabic" w:hAnsi="Simplified Arabic" w:cs="Simplified Arabic"/>
                <w:b/>
                <w:bCs/>
                <w:sz w:val="32"/>
                <w:szCs w:val="32"/>
                <w:rtl/>
                <w:lang w:bidi="ar-IQ"/>
              </w:rPr>
              <w:t xml:space="preserve">السعي: التكويني 40 </w:t>
            </w:r>
            <w:proofErr w:type="gramStart"/>
            <w:r w:rsidRPr="0058346B">
              <w:rPr>
                <w:rFonts w:ascii="Simplified Arabic" w:hAnsi="Simplified Arabic" w:cs="Simplified Arabic"/>
                <w:b/>
                <w:bCs/>
                <w:sz w:val="32"/>
                <w:szCs w:val="32"/>
                <w:rtl/>
                <w:lang w:bidi="ar-IQ"/>
              </w:rPr>
              <w:t>درجة ،</w:t>
            </w:r>
            <w:proofErr w:type="gramEnd"/>
            <w:r w:rsidRPr="0058346B">
              <w:rPr>
                <w:rFonts w:ascii="Simplified Arabic" w:hAnsi="Simplified Arabic" w:cs="Simplified Arabic"/>
                <w:b/>
                <w:bCs/>
                <w:sz w:val="32"/>
                <w:szCs w:val="32"/>
                <w:rtl/>
                <w:lang w:bidi="ar-IQ"/>
              </w:rPr>
              <w:t xml:space="preserve"> الامتحان الشهري</w:t>
            </w:r>
            <w:r w:rsidR="00B3260B">
              <w:rPr>
                <w:rFonts w:ascii="Simplified Arabic" w:hAnsi="Simplified Arabic" w:cs="Simplified Arabic" w:hint="cs"/>
                <w:b/>
                <w:bCs/>
                <w:sz w:val="32"/>
                <w:szCs w:val="32"/>
                <w:rtl/>
                <w:lang w:bidi="ar-IQ"/>
              </w:rPr>
              <w:t xml:space="preserve"> الأول 15، الشهري الثاني 15. مشاركات وحضور10.</w:t>
            </w:r>
            <w:bookmarkStart w:id="0" w:name="_GoBack"/>
            <w:bookmarkEnd w:id="0"/>
          </w:p>
          <w:p w14:paraId="4098D72D" w14:textId="0DD19008" w:rsidR="00F34A8B" w:rsidRPr="0058346B" w:rsidRDefault="00F34A8B" w:rsidP="00F34A8B">
            <w:pPr>
              <w:jc w:val="both"/>
              <w:rPr>
                <w:rFonts w:ascii="Simplified Arabic" w:hAnsi="Simplified Arabic" w:cs="Simplified Arabic"/>
                <w:b/>
                <w:bCs/>
                <w:sz w:val="32"/>
                <w:szCs w:val="32"/>
                <w:rtl/>
                <w:lang w:bidi="ar-IQ"/>
              </w:rPr>
            </w:pPr>
            <w:r w:rsidRPr="0058346B">
              <w:rPr>
                <w:rFonts w:ascii="Simplified Arabic" w:hAnsi="Simplified Arabic" w:cs="Simplified Arabic"/>
                <w:b/>
                <w:bCs/>
                <w:sz w:val="32"/>
                <w:szCs w:val="32"/>
                <w:rtl/>
                <w:lang w:bidi="ar-IQ"/>
              </w:rPr>
              <w:t xml:space="preserve">الامتحان النهائي: النظري </w:t>
            </w:r>
            <w:r w:rsidR="00B3260B">
              <w:rPr>
                <w:rFonts w:ascii="Simplified Arabic" w:hAnsi="Simplified Arabic" w:cs="Simplified Arabic" w:hint="cs"/>
                <w:b/>
                <w:bCs/>
                <w:sz w:val="32"/>
                <w:szCs w:val="32"/>
                <w:rtl/>
                <w:lang w:bidi="ar-IQ"/>
              </w:rPr>
              <w:t>6</w:t>
            </w:r>
            <w:r w:rsidR="00E522B7">
              <w:rPr>
                <w:rFonts w:ascii="Simplified Arabic" w:hAnsi="Simplified Arabic" w:cs="Simplified Arabic" w:hint="cs"/>
                <w:b/>
                <w:bCs/>
                <w:sz w:val="32"/>
                <w:szCs w:val="32"/>
                <w:rtl/>
                <w:lang w:bidi="ar-IQ"/>
              </w:rPr>
              <w:t>0</w:t>
            </w:r>
            <w:r w:rsidRPr="0058346B">
              <w:rPr>
                <w:rFonts w:ascii="Simplified Arabic" w:hAnsi="Simplified Arabic" w:cs="Simplified Arabic"/>
                <w:b/>
                <w:bCs/>
                <w:sz w:val="32"/>
                <w:szCs w:val="32"/>
                <w:rtl/>
                <w:lang w:bidi="ar-IQ"/>
              </w:rPr>
              <w:t xml:space="preserve"> درجة </w:t>
            </w:r>
          </w:p>
        </w:tc>
      </w:tr>
      <w:tr w:rsidR="00F34A8B" w14:paraId="03694533" w14:textId="77777777" w:rsidTr="00F14CC2">
        <w:tc>
          <w:tcPr>
            <w:tcW w:w="10149" w:type="dxa"/>
            <w:shd w:val="clear" w:color="auto" w:fill="C1E4F5" w:themeFill="accent1" w:themeFillTint="33"/>
            <w:vAlign w:val="center"/>
          </w:tcPr>
          <w:p w14:paraId="799FD2DC" w14:textId="6D1FF480" w:rsidR="00F34A8B" w:rsidRPr="001548D3" w:rsidRDefault="00F34A8B" w:rsidP="00A123DA">
            <w:pPr>
              <w:pStyle w:val="a6"/>
              <w:numPr>
                <w:ilvl w:val="0"/>
                <w:numId w:val="22"/>
              </w:numPr>
              <w:rPr>
                <w:sz w:val="32"/>
                <w:szCs w:val="32"/>
                <w:rtl/>
                <w:lang w:bidi="ar-IQ"/>
              </w:rPr>
            </w:pPr>
            <w:r>
              <w:rPr>
                <w:rFonts w:hint="cs"/>
                <w:sz w:val="32"/>
                <w:szCs w:val="32"/>
                <w:rtl/>
                <w:lang w:bidi="ar-IQ"/>
              </w:rPr>
              <w:t>مصادر التعلم والتدريس</w:t>
            </w:r>
          </w:p>
        </w:tc>
      </w:tr>
      <w:tr w:rsidR="00E522B7" w14:paraId="5063EBD3" w14:textId="77777777" w:rsidTr="00F14CC2">
        <w:tc>
          <w:tcPr>
            <w:tcW w:w="10149" w:type="dxa"/>
            <w:shd w:val="clear" w:color="auto" w:fill="C1E4F5" w:themeFill="accent1" w:themeFillTint="33"/>
            <w:vAlign w:val="center"/>
          </w:tcPr>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7"/>
              <w:gridCol w:w="5713"/>
            </w:tblGrid>
            <w:tr w:rsidR="00E522B7" w:rsidRPr="0023657D" w14:paraId="4C479BB4" w14:textId="77777777" w:rsidTr="00955E1C">
              <w:trPr>
                <w:trHeight w:val="477"/>
              </w:trPr>
              <w:tc>
                <w:tcPr>
                  <w:tcW w:w="9720" w:type="dxa"/>
                  <w:gridSpan w:val="2"/>
                  <w:shd w:val="clear" w:color="auto" w:fill="auto"/>
                </w:tcPr>
                <w:p w14:paraId="245AD91B" w14:textId="59F84CB2" w:rsidR="00E522B7" w:rsidRPr="0023657D" w:rsidRDefault="00E522B7" w:rsidP="00E522B7">
                  <w:pPr>
                    <w:shd w:val="clear" w:color="auto" w:fill="FFFFFF"/>
                    <w:tabs>
                      <w:tab w:val="left" w:pos="252"/>
                      <w:tab w:val="left" w:pos="432"/>
                    </w:tabs>
                    <w:autoSpaceDE w:val="0"/>
                    <w:autoSpaceDN w:val="0"/>
                    <w:adjustRightInd w:val="0"/>
                    <w:ind w:left="360"/>
                    <w:jc w:val="lowKashida"/>
                    <w:rPr>
                      <w:rFonts w:asciiTheme="majorBidi" w:eastAsia="Calibri" w:hAnsiTheme="majorBidi" w:cstheme="majorBidi"/>
                      <w:color w:val="000000"/>
                      <w:sz w:val="28"/>
                      <w:szCs w:val="28"/>
                      <w:lang w:bidi="ar-IQ"/>
                    </w:rPr>
                  </w:pPr>
                </w:p>
              </w:tc>
            </w:tr>
            <w:tr w:rsidR="00E522B7" w:rsidRPr="0023657D" w14:paraId="2A1A2D1A" w14:textId="77777777" w:rsidTr="00955E1C">
              <w:trPr>
                <w:trHeight w:val="570"/>
              </w:trPr>
              <w:tc>
                <w:tcPr>
                  <w:tcW w:w="4007" w:type="dxa"/>
                  <w:shd w:val="clear" w:color="auto" w:fill="auto"/>
                </w:tcPr>
                <w:p w14:paraId="722D1963" w14:textId="77777777" w:rsidR="00E522B7" w:rsidRPr="0023657D" w:rsidRDefault="00E522B7" w:rsidP="00E522B7">
                  <w:pPr>
                    <w:shd w:val="clear" w:color="auto" w:fill="FFFFFF"/>
                    <w:autoSpaceDE w:val="0"/>
                    <w:autoSpaceDN w:val="0"/>
                    <w:adjustRightInd w:val="0"/>
                    <w:jc w:val="lowKashida"/>
                    <w:rPr>
                      <w:rFonts w:asciiTheme="majorBidi" w:eastAsia="Calibri" w:hAnsiTheme="majorBidi" w:cstheme="majorBidi"/>
                      <w:color w:val="000000"/>
                      <w:sz w:val="28"/>
                      <w:szCs w:val="28"/>
                      <w:lang w:bidi="ar-IQ"/>
                    </w:rPr>
                  </w:pPr>
                  <w:r w:rsidRPr="0023657D">
                    <w:rPr>
                      <w:rFonts w:asciiTheme="majorBidi" w:eastAsia="Calibri" w:hAnsiTheme="majorBidi" w:cstheme="majorBidi"/>
                      <w:color w:val="000000"/>
                      <w:sz w:val="28"/>
                      <w:szCs w:val="28"/>
                      <w:rtl/>
                      <w:lang w:bidi="ar-IQ"/>
                    </w:rPr>
                    <w:t xml:space="preserve">1ـ الكتب المقررة المطلوبة </w:t>
                  </w:r>
                </w:p>
              </w:tc>
              <w:tc>
                <w:tcPr>
                  <w:tcW w:w="5713" w:type="dxa"/>
                  <w:shd w:val="clear" w:color="auto" w:fill="auto"/>
                </w:tcPr>
                <w:p w14:paraId="4733D25E" w14:textId="708DA0A2" w:rsidR="00E522B7" w:rsidRPr="0023657D" w:rsidRDefault="00687DE2" w:rsidP="00E10021">
                  <w:pPr>
                    <w:shd w:val="clear" w:color="auto" w:fill="FFFFFF"/>
                    <w:autoSpaceDE w:val="0"/>
                    <w:autoSpaceDN w:val="0"/>
                    <w:adjustRightInd w:val="0"/>
                    <w:jc w:val="lowKashida"/>
                    <w:rPr>
                      <w:rFonts w:asciiTheme="majorBidi" w:eastAsia="Calibri" w:hAnsiTheme="majorBidi" w:cstheme="majorBidi"/>
                      <w:color w:val="000000"/>
                      <w:sz w:val="28"/>
                      <w:szCs w:val="28"/>
                      <w:lang w:bidi="ar-IQ"/>
                    </w:rPr>
                  </w:pPr>
                  <w:r w:rsidRPr="00687DE2">
                    <w:rPr>
                      <w:rFonts w:ascii="Times New Roman" w:eastAsia="Calibri" w:hAnsi="Times New Roman" w:cs="Times New Roman" w:hint="cs"/>
                      <w:color w:val="000000"/>
                      <w:kern w:val="0"/>
                      <w:sz w:val="28"/>
                      <w:szCs w:val="28"/>
                      <w:rtl/>
                      <w:lang w:bidi="ar-IQ"/>
                      <w14:ligatures w14:val="none"/>
                    </w:rPr>
                    <w:t xml:space="preserve">المحاسبة في النشاط المصرفي -الدكتور إبراهيم </w:t>
                  </w:r>
                  <w:proofErr w:type="spellStart"/>
                  <w:r w:rsidRPr="00687DE2">
                    <w:rPr>
                      <w:rFonts w:ascii="Times New Roman" w:eastAsia="Calibri" w:hAnsi="Times New Roman" w:cs="Times New Roman" w:hint="cs"/>
                      <w:color w:val="000000"/>
                      <w:kern w:val="0"/>
                      <w:sz w:val="28"/>
                      <w:szCs w:val="28"/>
                      <w:rtl/>
                      <w:lang w:bidi="ar-IQ"/>
                      <w14:ligatures w14:val="none"/>
                    </w:rPr>
                    <w:t>الجزراوي</w:t>
                  </w:r>
                  <w:proofErr w:type="spellEnd"/>
                  <w:r w:rsidRPr="00687DE2">
                    <w:rPr>
                      <w:rFonts w:ascii="Times New Roman" w:eastAsia="Calibri" w:hAnsi="Times New Roman" w:cs="Times New Roman" w:hint="cs"/>
                      <w:color w:val="000000"/>
                      <w:kern w:val="0"/>
                      <w:sz w:val="28"/>
                      <w:szCs w:val="28"/>
                      <w:rtl/>
                      <w:lang w:bidi="ar-IQ"/>
                      <w14:ligatures w14:val="none"/>
                    </w:rPr>
                    <w:t xml:space="preserve"> والدكتور مجيد جاسم والدكتور محمد علي عزيز</w:t>
                  </w:r>
                </w:p>
              </w:tc>
            </w:tr>
            <w:tr w:rsidR="00E522B7" w:rsidRPr="00FE2B72" w14:paraId="22002763" w14:textId="77777777" w:rsidTr="00955E1C">
              <w:trPr>
                <w:trHeight w:val="1005"/>
              </w:trPr>
              <w:tc>
                <w:tcPr>
                  <w:tcW w:w="4007" w:type="dxa"/>
                  <w:shd w:val="clear" w:color="auto" w:fill="auto"/>
                </w:tcPr>
                <w:p w14:paraId="494106D3" w14:textId="77777777" w:rsidR="00E522B7" w:rsidRPr="00FE2B72"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rtl/>
                      <w:lang w:bidi="ar-IQ"/>
                    </w:rPr>
                  </w:pPr>
                  <w:r w:rsidRPr="00FE2B72">
                    <w:rPr>
                      <w:rFonts w:ascii="Cambria" w:eastAsia="Calibri" w:hAnsi="Cambria" w:cs="Times New Roman" w:hint="cs"/>
                      <w:color w:val="000000"/>
                      <w:sz w:val="28"/>
                      <w:szCs w:val="28"/>
                      <w:rtl/>
                      <w:lang w:bidi="ar-IQ"/>
                    </w:rPr>
                    <w:t xml:space="preserve">2ـ المراجع الرئيسية </w:t>
                  </w:r>
                  <w:r>
                    <w:rPr>
                      <w:rFonts w:ascii="Cambria" w:eastAsia="Calibri" w:hAnsi="Cambria" w:cs="Times New Roman" w:hint="cs"/>
                      <w:color w:val="000000"/>
                      <w:sz w:val="28"/>
                      <w:szCs w:val="28"/>
                      <w:rtl/>
                      <w:lang w:bidi="ar-IQ"/>
                    </w:rPr>
                    <w:t xml:space="preserve">(المصادر) </w:t>
                  </w:r>
                </w:p>
              </w:tc>
              <w:tc>
                <w:tcPr>
                  <w:tcW w:w="5713" w:type="dxa"/>
                  <w:shd w:val="clear" w:color="auto" w:fill="auto"/>
                </w:tcPr>
                <w:p w14:paraId="6543D1E1" w14:textId="77777777" w:rsidR="00687DE2" w:rsidRPr="00687DE2" w:rsidRDefault="00687DE2" w:rsidP="00687DE2">
                  <w:pPr>
                    <w:numPr>
                      <w:ilvl w:val="0"/>
                      <w:numId w:val="26"/>
                    </w:numPr>
                    <w:shd w:val="clear" w:color="auto" w:fill="FFFFFF"/>
                    <w:autoSpaceDE w:val="0"/>
                    <w:autoSpaceDN w:val="0"/>
                    <w:adjustRightInd w:val="0"/>
                    <w:jc w:val="right"/>
                    <w:rPr>
                      <w:rFonts w:eastAsia="Calibri" w:cs="Times New Roman"/>
                      <w:color w:val="000000"/>
                      <w:sz w:val="28"/>
                      <w:szCs w:val="28"/>
                      <w:lang w:bidi="ar-IQ"/>
                    </w:rPr>
                  </w:pPr>
                  <w:r w:rsidRPr="00687DE2">
                    <w:rPr>
                      <w:rFonts w:eastAsia="Calibri" w:cs="Times New Roman" w:hint="cs"/>
                      <w:color w:val="000000"/>
                      <w:sz w:val="28"/>
                      <w:szCs w:val="28"/>
                      <w:rtl/>
                    </w:rPr>
                    <w:t xml:space="preserve">المحاسبة المتخصصة </w:t>
                  </w:r>
                  <w:r w:rsidRPr="00687DE2">
                    <w:rPr>
                      <w:rFonts w:eastAsia="Calibri" w:cs="Times New Roman"/>
                      <w:color w:val="000000"/>
                      <w:sz w:val="28"/>
                      <w:szCs w:val="28"/>
                      <w:rtl/>
                      <w:lang w:bidi="ar"/>
                    </w:rPr>
                    <w:t>–</w:t>
                  </w:r>
                  <w:r w:rsidRPr="00687DE2">
                    <w:rPr>
                      <w:rFonts w:eastAsia="Calibri" w:cs="Times New Roman" w:hint="cs"/>
                      <w:color w:val="000000"/>
                      <w:sz w:val="28"/>
                      <w:szCs w:val="28"/>
                      <w:rtl/>
                    </w:rPr>
                    <w:t xml:space="preserve"> الدكتور ثائر الغبان </w:t>
                  </w:r>
                  <w:proofErr w:type="gramStart"/>
                  <w:r w:rsidRPr="00687DE2">
                    <w:rPr>
                      <w:rFonts w:eastAsia="Calibri" w:cs="Times New Roman" w:hint="cs"/>
                      <w:color w:val="000000"/>
                      <w:sz w:val="28"/>
                      <w:szCs w:val="28"/>
                      <w:rtl/>
                    </w:rPr>
                    <w:t>والست  فائزة</w:t>
                  </w:r>
                  <w:proofErr w:type="gramEnd"/>
                  <w:r w:rsidRPr="00687DE2">
                    <w:rPr>
                      <w:rFonts w:eastAsia="Calibri" w:cs="Times New Roman" w:hint="cs"/>
                      <w:color w:val="000000"/>
                      <w:sz w:val="28"/>
                      <w:szCs w:val="28"/>
                      <w:rtl/>
                    </w:rPr>
                    <w:t xml:space="preserve"> الغبان</w:t>
                  </w:r>
                </w:p>
                <w:p w14:paraId="75D793EE" w14:textId="77777777" w:rsidR="00687DE2" w:rsidRPr="00687DE2" w:rsidRDefault="00687DE2" w:rsidP="00687DE2">
                  <w:pPr>
                    <w:numPr>
                      <w:ilvl w:val="0"/>
                      <w:numId w:val="26"/>
                    </w:numPr>
                    <w:shd w:val="clear" w:color="auto" w:fill="FFFFFF"/>
                    <w:autoSpaceDE w:val="0"/>
                    <w:autoSpaceDN w:val="0"/>
                    <w:adjustRightInd w:val="0"/>
                    <w:jc w:val="right"/>
                    <w:rPr>
                      <w:rFonts w:eastAsia="Calibri" w:cs="Times New Roman"/>
                      <w:color w:val="000000"/>
                      <w:sz w:val="28"/>
                      <w:szCs w:val="28"/>
                      <w:rtl/>
                      <w:lang w:bidi="ar"/>
                    </w:rPr>
                  </w:pPr>
                  <w:r w:rsidRPr="00687DE2">
                    <w:rPr>
                      <w:rFonts w:eastAsia="Calibri" w:cs="Times New Roman" w:hint="cs"/>
                      <w:color w:val="000000"/>
                      <w:sz w:val="28"/>
                      <w:szCs w:val="28"/>
                      <w:rtl/>
                      <w:lang w:bidi="ar-IQ"/>
                    </w:rPr>
                    <w:t xml:space="preserve">العمليات المصرفية المحاسبية الحديثة </w:t>
                  </w:r>
                  <w:r w:rsidRPr="00687DE2">
                    <w:rPr>
                      <w:rFonts w:eastAsia="Calibri" w:cs="Times New Roman"/>
                      <w:color w:val="000000"/>
                      <w:sz w:val="28"/>
                      <w:szCs w:val="28"/>
                      <w:rtl/>
                      <w:lang w:bidi="ar-IQ"/>
                    </w:rPr>
                    <w:t>–</w:t>
                  </w:r>
                  <w:r w:rsidRPr="00687DE2">
                    <w:rPr>
                      <w:rFonts w:eastAsia="Calibri" w:cs="Times New Roman" w:hint="cs"/>
                      <w:color w:val="000000"/>
                      <w:sz w:val="28"/>
                      <w:szCs w:val="28"/>
                      <w:rtl/>
                      <w:lang w:bidi="ar-IQ"/>
                    </w:rPr>
                    <w:t xml:space="preserve"> الأستاذ الدكتور خالد امين عبد لله</w:t>
                  </w:r>
                </w:p>
                <w:p w14:paraId="1C7A7C52" w14:textId="5812D35F" w:rsidR="00E522B7" w:rsidRPr="005D5CC2" w:rsidRDefault="00E522B7" w:rsidP="00A53CDC">
                  <w:pPr>
                    <w:shd w:val="clear" w:color="auto" w:fill="FFFFFF"/>
                    <w:autoSpaceDE w:val="0"/>
                    <w:autoSpaceDN w:val="0"/>
                    <w:adjustRightInd w:val="0"/>
                    <w:jc w:val="right"/>
                    <w:rPr>
                      <w:rFonts w:eastAsia="Calibri" w:cs="Times New Roman"/>
                      <w:color w:val="000000"/>
                      <w:sz w:val="28"/>
                      <w:szCs w:val="28"/>
                      <w:lang w:bidi="ar"/>
                    </w:rPr>
                  </w:pPr>
                </w:p>
              </w:tc>
            </w:tr>
            <w:tr w:rsidR="00E522B7" w:rsidRPr="00FE2B72" w14:paraId="084C7B85" w14:textId="77777777" w:rsidTr="00955E1C">
              <w:trPr>
                <w:trHeight w:val="1247"/>
              </w:trPr>
              <w:tc>
                <w:tcPr>
                  <w:tcW w:w="4007" w:type="dxa"/>
                  <w:shd w:val="clear" w:color="auto" w:fill="auto"/>
                </w:tcPr>
                <w:p w14:paraId="7AF3D362" w14:textId="77777777" w:rsidR="00E522B7" w:rsidRPr="00FE2B72"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lang w:bidi="ar-IQ"/>
                    </w:rPr>
                  </w:pPr>
                  <w:r w:rsidRPr="00FE2B72">
                    <w:rPr>
                      <w:rFonts w:ascii="Cambria" w:eastAsia="Calibri" w:hAnsi="Cambria" w:cs="Times New Roman" w:hint="cs"/>
                      <w:color w:val="000000"/>
                      <w:sz w:val="28"/>
                      <w:szCs w:val="28"/>
                      <w:rtl/>
                      <w:lang w:bidi="ar-IQ"/>
                    </w:rPr>
                    <w:t xml:space="preserve">اـ الكتب والمراجع التي يوصى بها              </w:t>
                  </w:r>
                  <w:proofErr w:type="gramStart"/>
                  <w:r w:rsidRPr="00FE2B72">
                    <w:rPr>
                      <w:rFonts w:ascii="Cambria" w:eastAsia="Calibri" w:hAnsi="Cambria" w:cs="Times New Roman" w:hint="cs"/>
                      <w:color w:val="000000"/>
                      <w:sz w:val="28"/>
                      <w:szCs w:val="28"/>
                      <w:rtl/>
                      <w:lang w:bidi="ar-IQ"/>
                    </w:rPr>
                    <w:t xml:space="preserve">  </w:t>
                  </w:r>
                  <w:r w:rsidRPr="00FE2B72">
                    <w:rPr>
                      <w:rFonts w:ascii="Cambria" w:eastAsia="Calibri" w:hAnsi="Cambria" w:cs="Times New Roman"/>
                      <w:color w:val="000000"/>
                      <w:sz w:val="28"/>
                      <w:szCs w:val="28"/>
                      <w:rtl/>
                      <w:lang w:bidi="ar-IQ"/>
                    </w:rPr>
                    <w:t xml:space="preserve"> (</w:t>
                  </w:r>
                  <w:proofErr w:type="gramEnd"/>
                  <w:r w:rsidRPr="00FE2B72">
                    <w:rPr>
                      <w:rFonts w:ascii="Cambria" w:eastAsia="Calibri" w:hAnsi="Cambria" w:cs="Times New Roman"/>
                      <w:color w:val="000000"/>
                      <w:sz w:val="28"/>
                      <w:szCs w:val="28"/>
                      <w:rtl/>
                      <w:lang w:bidi="ar-IQ"/>
                    </w:rPr>
                    <w:t xml:space="preserve"> </w:t>
                  </w:r>
                  <w:r w:rsidRPr="00FE2B72">
                    <w:rPr>
                      <w:rFonts w:ascii="Cambria" w:eastAsia="Calibri" w:hAnsi="Cambria" w:cs="Times New Roman" w:hint="cs"/>
                      <w:color w:val="000000"/>
                      <w:sz w:val="28"/>
                      <w:szCs w:val="28"/>
                      <w:rtl/>
                      <w:lang w:bidi="ar-IQ"/>
                    </w:rPr>
                    <w:t xml:space="preserve">المجلات العلمية , التقارير ,.... </w:t>
                  </w:r>
                  <w:r w:rsidRPr="00FE2B72">
                    <w:rPr>
                      <w:rFonts w:ascii="Cambria" w:eastAsia="Calibri" w:hAnsi="Cambria" w:cs="Times New Roman"/>
                      <w:color w:val="000000"/>
                      <w:sz w:val="28"/>
                      <w:szCs w:val="28"/>
                      <w:rtl/>
                      <w:lang w:bidi="ar-IQ"/>
                    </w:rPr>
                    <w:t xml:space="preserve"> )</w:t>
                  </w:r>
                </w:p>
              </w:tc>
              <w:tc>
                <w:tcPr>
                  <w:tcW w:w="5713" w:type="dxa"/>
                  <w:shd w:val="clear" w:color="auto" w:fill="auto"/>
                </w:tcPr>
                <w:p w14:paraId="77014F4F" w14:textId="4EC11A8C" w:rsidR="00E522B7" w:rsidRPr="005D5CC2" w:rsidRDefault="00687DE2" w:rsidP="00E522B7">
                  <w:pPr>
                    <w:shd w:val="clear" w:color="auto" w:fill="FFFFFF"/>
                    <w:autoSpaceDE w:val="0"/>
                    <w:autoSpaceDN w:val="0"/>
                    <w:adjustRightInd w:val="0"/>
                    <w:jc w:val="lowKashida"/>
                    <w:rPr>
                      <w:rFonts w:eastAsia="Calibri" w:cs="Times New Roman"/>
                      <w:color w:val="000000"/>
                      <w:sz w:val="28"/>
                      <w:szCs w:val="28"/>
                      <w:lang w:bidi="ar-IQ"/>
                    </w:rPr>
                  </w:pPr>
                  <w:r w:rsidRPr="00687DE2">
                    <w:rPr>
                      <w:rFonts w:ascii="Times New Roman" w:eastAsia="Calibri" w:hAnsi="Times New Roman" w:cs="Times New Roman"/>
                      <w:color w:val="000000"/>
                      <w:kern w:val="0"/>
                      <w:sz w:val="28"/>
                      <w:szCs w:val="28"/>
                      <w:rtl/>
                      <w:lang w:bidi="ar-IQ"/>
                      <w14:ligatures w14:val="none"/>
                    </w:rPr>
                    <w:t xml:space="preserve">المجلات العلمية في الاختصاصات </w:t>
                  </w:r>
                  <w:r w:rsidRPr="00687DE2">
                    <w:rPr>
                      <w:rFonts w:ascii="Times New Roman" w:eastAsia="Calibri" w:hAnsi="Times New Roman" w:cs="Times New Roman" w:hint="cs"/>
                      <w:color w:val="000000"/>
                      <w:kern w:val="0"/>
                      <w:sz w:val="28"/>
                      <w:szCs w:val="28"/>
                      <w:rtl/>
                      <w:lang w:bidi="ar-IQ"/>
                      <w14:ligatures w14:val="none"/>
                    </w:rPr>
                    <w:t>النظم المحاسبية المتخصصة</w:t>
                  </w:r>
                </w:p>
              </w:tc>
            </w:tr>
            <w:tr w:rsidR="00E522B7" w:rsidRPr="00FE2B72" w14:paraId="3DD7A839" w14:textId="77777777" w:rsidTr="00955E1C">
              <w:trPr>
                <w:trHeight w:val="1247"/>
              </w:trPr>
              <w:tc>
                <w:tcPr>
                  <w:tcW w:w="4007" w:type="dxa"/>
                  <w:shd w:val="clear" w:color="auto" w:fill="auto"/>
                </w:tcPr>
                <w:p w14:paraId="792B4D7E" w14:textId="77777777" w:rsidR="00E522B7" w:rsidRPr="00FE2B72"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lang w:bidi="ar-IQ"/>
                    </w:rPr>
                  </w:pPr>
                  <w:r w:rsidRPr="00FE2B72">
                    <w:rPr>
                      <w:rFonts w:ascii="Cambria" w:eastAsia="Calibri" w:hAnsi="Cambria" w:cs="Times New Roman" w:hint="cs"/>
                      <w:color w:val="000000"/>
                      <w:sz w:val="28"/>
                      <w:szCs w:val="28"/>
                      <w:rtl/>
                      <w:lang w:bidi="ar-IQ"/>
                    </w:rPr>
                    <w:lastRenderedPageBreak/>
                    <w:t xml:space="preserve">ب ـ المراجع الالكترونية، مواقع الانترنيت </w:t>
                  </w:r>
                </w:p>
              </w:tc>
              <w:tc>
                <w:tcPr>
                  <w:tcW w:w="5713" w:type="dxa"/>
                  <w:shd w:val="clear" w:color="auto" w:fill="auto"/>
                </w:tcPr>
                <w:p w14:paraId="0D48D31D" w14:textId="0416674D" w:rsidR="00E522B7" w:rsidRPr="00E65B8A" w:rsidRDefault="00E522B7" w:rsidP="00E522B7">
                  <w:pPr>
                    <w:shd w:val="clear" w:color="auto" w:fill="FFFFFF"/>
                    <w:autoSpaceDE w:val="0"/>
                    <w:autoSpaceDN w:val="0"/>
                    <w:adjustRightInd w:val="0"/>
                    <w:jc w:val="lowKashida"/>
                    <w:rPr>
                      <w:rFonts w:eastAsia="Calibri" w:cs="Times New Roman"/>
                      <w:color w:val="000000"/>
                      <w:sz w:val="28"/>
                      <w:szCs w:val="28"/>
                      <w:lang w:bidi="ar-IQ"/>
                    </w:rPr>
                  </w:pPr>
                  <w:r w:rsidRPr="00E65B8A">
                    <w:rPr>
                      <w:rFonts w:eastAsia="Calibri" w:cs="Times New Roman"/>
                      <w:color w:val="000000"/>
                      <w:sz w:val="28"/>
                      <w:szCs w:val="28"/>
                      <w:rtl/>
                    </w:rPr>
                    <w:t>المواقع الالكترونية المتخصصة</w:t>
                  </w:r>
                  <w:r w:rsidR="00687DE2">
                    <w:rPr>
                      <w:rFonts w:eastAsia="Calibri" w:cs="Times New Roman" w:hint="cs"/>
                      <w:color w:val="000000"/>
                      <w:sz w:val="28"/>
                      <w:szCs w:val="28"/>
                      <w:rtl/>
                    </w:rPr>
                    <w:t xml:space="preserve"> .</w:t>
                  </w:r>
                </w:p>
              </w:tc>
            </w:tr>
          </w:tbl>
          <w:p w14:paraId="155D5E63" w14:textId="77777777" w:rsidR="00E522B7" w:rsidRDefault="00E522B7" w:rsidP="00E522B7">
            <w:pPr>
              <w:shd w:val="clear" w:color="auto" w:fill="FFFFFF"/>
              <w:jc w:val="lowKashida"/>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E522B7" w:rsidRPr="00FE2B72" w14:paraId="63C9F575" w14:textId="77777777" w:rsidTr="00955E1C">
              <w:trPr>
                <w:trHeight w:val="419"/>
              </w:trPr>
              <w:tc>
                <w:tcPr>
                  <w:tcW w:w="9720" w:type="dxa"/>
                  <w:shd w:val="clear" w:color="auto" w:fill="auto"/>
                </w:tcPr>
                <w:p w14:paraId="39FAC0F9" w14:textId="77777777" w:rsidR="00E522B7" w:rsidRPr="00FE2B72" w:rsidRDefault="00E522B7" w:rsidP="00E522B7">
                  <w:pPr>
                    <w:shd w:val="clear" w:color="auto" w:fill="FFFFFF"/>
                    <w:tabs>
                      <w:tab w:val="left" w:pos="507"/>
                    </w:tabs>
                    <w:autoSpaceDE w:val="0"/>
                    <w:autoSpaceDN w:val="0"/>
                    <w:adjustRightInd w:val="0"/>
                    <w:ind w:left="360"/>
                    <w:jc w:val="lowKashida"/>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13.</w:t>
                  </w:r>
                  <w:r w:rsidRPr="00FE2B72">
                    <w:rPr>
                      <w:rFonts w:ascii="Cambria" w:eastAsia="Calibri" w:hAnsi="Cambria" w:cs="Times New Roman" w:hint="cs"/>
                      <w:color w:val="000000"/>
                      <w:sz w:val="28"/>
                      <w:szCs w:val="28"/>
                      <w:rtl/>
                      <w:lang w:bidi="ar-IQ"/>
                    </w:rPr>
                    <w:t xml:space="preserve">خطة تطوير المقرر الدراسي </w:t>
                  </w:r>
                </w:p>
              </w:tc>
            </w:tr>
            <w:tr w:rsidR="00E522B7" w:rsidRPr="00FE2B72" w14:paraId="36869E6D" w14:textId="77777777" w:rsidTr="00955E1C">
              <w:trPr>
                <w:trHeight w:val="495"/>
              </w:trPr>
              <w:tc>
                <w:tcPr>
                  <w:tcW w:w="9720" w:type="dxa"/>
                  <w:shd w:val="clear" w:color="auto" w:fill="auto"/>
                </w:tcPr>
                <w:p w14:paraId="736D8F1C" w14:textId="77777777" w:rsidR="00687DE2" w:rsidRPr="00687DE2" w:rsidRDefault="00E522B7" w:rsidP="00687DE2">
                  <w:pPr>
                    <w:shd w:val="clear" w:color="auto" w:fill="FFFFFF"/>
                    <w:autoSpaceDE w:val="0"/>
                    <w:autoSpaceDN w:val="0"/>
                    <w:adjustRightInd w:val="0"/>
                    <w:rPr>
                      <w:rFonts w:ascii="Cambria" w:eastAsia="Calibri" w:hAnsi="Cambria" w:cs="Times New Roman"/>
                      <w:color w:val="000000"/>
                      <w:kern w:val="0"/>
                      <w:sz w:val="28"/>
                      <w:szCs w:val="28"/>
                      <w:rtl/>
                      <w:lang w:bidi="ar-IQ"/>
                      <w14:ligatures w14:val="none"/>
                    </w:rPr>
                  </w:pPr>
                  <w:r w:rsidRPr="00B003DF">
                    <w:rPr>
                      <w:rFonts w:ascii="Cambria" w:eastAsia="Calibri" w:hAnsi="Cambria" w:cs="Times New Roman" w:hint="cs"/>
                      <w:color w:val="000000"/>
                      <w:sz w:val="28"/>
                      <w:szCs w:val="28"/>
                      <w:rtl/>
                      <w:lang w:bidi="ar-IQ"/>
                    </w:rPr>
                    <w:t xml:space="preserve"> </w:t>
                  </w:r>
                  <w:r w:rsidRPr="00B003DF">
                    <w:rPr>
                      <w:rFonts w:ascii="Cambria" w:eastAsia="Calibri" w:hAnsi="Cambria" w:cs="Times New Roman"/>
                      <w:color w:val="000000"/>
                      <w:sz w:val="28"/>
                      <w:szCs w:val="28"/>
                      <w:rtl/>
                      <w:lang w:bidi="ar-IQ"/>
                    </w:rPr>
                    <w:t xml:space="preserve"> </w:t>
                  </w:r>
                  <w:r w:rsidR="00687DE2" w:rsidRPr="00687DE2">
                    <w:rPr>
                      <w:rFonts w:ascii="Cambria" w:eastAsia="Calibri" w:hAnsi="Cambria" w:cs="Times New Roman"/>
                      <w:color w:val="000000"/>
                      <w:kern w:val="0"/>
                      <w:sz w:val="28"/>
                      <w:szCs w:val="28"/>
                      <w:rtl/>
                      <w14:ligatures w14:val="none"/>
                    </w:rPr>
                    <w:t xml:space="preserve">اضافة مفردات للمناهج ضمن التطور الحاصل في </w:t>
                  </w:r>
                  <w:r w:rsidR="00687DE2" w:rsidRPr="00687DE2">
                    <w:rPr>
                      <w:rFonts w:ascii="Cambria" w:eastAsia="Calibri" w:hAnsi="Cambria" w:cs="Times New Roman" w:hint="cs"/>
                      <w:color w:val="000000"/>
                      <w:kern w:val="0"/>
                      <w:sz w:val="28"/>
                      <w:szCs w:val="28"/>
                      <w:rtl/>
                      <w14:ligatures w14:val="none"/>
                    </w:rPr>
                    <w:t>ال</w:t>
                  </w:r>
                  <w:r w:rsidR="00687DE2" w:rsidRPr="00687DE2">
                    <w:rPr>
                      <w:rFonts w:ascii="Cambria" w:eastAsia="Calibri" w:hAnsi="Cambria" w:cs="Times New Roman"/>
                      <w:color w:val="000000"/>
                      <w:kern w:val="0"/>
                      <w:sz w:val="28"/>
                      <w:szCs w:val="28"/>
                      <w:rtl/>
                      <w14:ligatures w14:val="none"/>
                    </w:rPr>
                    <w:t xml:space="preserve">مقرر وبنسبة </w:t>
                  </w:r>
                  <w:r w:rsidR="00687DE2" w:rsidRPr="00687DE2">
                    <w:rPr>
                      <w:rFonts w:ascii="Cambria" w:eastAsia="Calibri" w:hAnsi="Cambria" w:cs="Times New Roman" w:hint="cs"/>
                      <w:color w:val="000000"/>
                      <w:kern w:val="0"/>
                      <w:sz w:val="28"/>
                      <w:szCs w:val="28"/>
                      <w:rtl/>
                      <w14:ligatures w14:val="none"/>
                    </w:rPr>
                    <w:t>لا تتجاوز</w:t>
                  </w:r>
                  <w:r w:rsidR="00687DE2" w:rsidRPr="00687DE2">
                    <w:rPr>
                      <w:rFonts w:ascii="Cambria" w:eastAsia="Calibri" w:hAnsi="Cambria" w:cs="Times New Roman"/>
                      <w:color w:val="000000"/>
                      <w:kern w:val="0"/>
                      <w:sz w:val="28"/>
                      <w:szCs w:val="28"/>
                      <w:rtl/>
                      <w14:ligatures w14:val="none"/>
                    </w:rPr>
                    <w:t xml:space="preserve"> </w:t>
                  </w:r>
                  <w:r w:rsidR="00687DE2" w:rsidRPr="00687DE2">
                    <w:rPr>
                      <w:rFonts w:ascii="Cambria" w:eastAsia="Calibri" w:hAnsi="Cambria" w:cs="Times New Roman" w:hint="cs"/>
                      <w:color w:val="000000"/>
                      <w:kern w:val="0"/>
                      <w:sz w:val="28"/>
                      <w:szCs w:val="28"/>
                      <w:rtl/>
                      <w14:ligatures w14:val="none"/>
                    </w:rPr>
                    <w:t>20</w:t>
                  </w:r>
                  <w:r w:rsidR="00687DE2" w:rsidRPr="00687DE2">
                    <w:rPr>
                      <w:rFonts w:ascii="Cambria" w:eastAsia="Calibri" w:hAnsi="Cambria" w:cs="Times New Roman"/>
                      <w:color w:val="000000"/>
                      <w:kern w:val="0"/>
                      <w:sz w:val="28"/>
                      <w:szCs w:val="28"/>
                      <w:rtl/>
                      <w14:ligatures w14:val="none"/>
                    </w:rPr>
                    <w:t>%</w:t>
                  </w:r>
                </w:p>
                <w:p w14:paraId="55DA8403" w14:textId="156233E5" w:rsidR="00E522B7" w:rsidRPr="00B003DF"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rtl/>
                      <w:lang w:bidi="ar-IQ"/>
                    </w:rPr>
                  </w:pPr>
                </w:p>
                <w:p w14:paraId="3B074041" w14:textId="77777777" w:rsidR="00E522B7" w:rsidRPr="00FE2B72"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rtl/>
                      <w:lang w:bidi="ar-IQ"/>
                    </w:rPr>
                  </w:pPr>
                </w:p>
                <w:p w14:paraId="2038DD4D" w14:textId="77777777" w:rsidR="00E522B7" w:rsidRPr="00FE2B72"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rtl/>
                      <w:lang w:bidi="ar-IQ"/>
                    </w:rPr>
                  </w:pPr>
                </w:p>
                <w:p w14:paraId="408E84BA" w14:textId="77777777" w:rsidR="00E522B7" w:rsidRPr="00FE2B72"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lang w:bidi="ar-IQ"/>
                    </w:rPr>
                  </w:pPr>
                </w:p>
              </w:tc>
            </w:tr>
          </w:tbl>
          <w:p w14:paraId="263813FF" w14:textId="77777777" w:rsidR="00E522B7" w:rsidRDefault="00E522B7" w:rsidP="00E522B7">
            <w:pPr>
              <w:pStyle w:val="a6"/>
              <w:rPr>
                <w:sz w:val="32"/>
                <w:szCs w:val="32"/>
                <w:rtl/>
                <w:lang w:bidi="ar-IQ"/>
              </w:rPr>
            </w:pPr>
          </w:p>
        </w:tc>
      </w:tr>
    </w:tbl>
    <w:tbl>
      <w:tblPr>
        <w:tblStyle w:val="aa"/>
        <w:tblpPr w:leftFromText="180" w:rightFromText="180" w:vertAnchor="text" w:horzAnchor="margin" w:tblpXSpec="center" w:tblpY="269"/>
        <w:bidiVisual/>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3448"/>
        <w:gridCol w:w="742"/>
        <w:gridCol w:w="3647"/>
      </w:tblGrid>
      <w:tr w:rsidR="00907973" w14:paraId="48ED16D2" w14:textId="77777777" w:rsidTr="00907973">
        <w:tc>
          <w:tcPr>
            <w:tcW w:w="3448" w:type="dxa"/>
          </w:tcPr>
          <w:p w14:paraId="1258F623" w14:textId="77777777" w:rsidR="00907973" w:rsidRPr="008F6DFB" w:rsidRDefault="00907973" w:rsidP="00C115B5">
            <w:pPr>
              <w:jc w:val="both"/>
              <w:rPr>
                <w:sz w:val="32"/>
                <w:szCs w:val="32"/>
                <w:rtl/>
                <w:lang w:bidi="ar-IQ"/>
              </w:rPr>
            </w:pPr>
          </w:p>
        </w:tc>
        <w:tc>
          <w:tcPr>
            <w:tcW w:w="742" w:type="dxa"/>
            <w:vMerge w:val="restart"/>
            <w:vAlign w:val="center"/>
          </w:tcPr>
          <w:p w14:paraId="79E76744" w14:textId="77777777" w:rsidR="00907973" w:rsidRPr="00B76042" w:rsidRDefault="00907973" w:rsidP="00C115B5">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10</w:t>
            </w:r>
          </w:p>
        </w:tc>
        <w:tc>
          <w:tcPr>
            <w:tcW w:w="3647" w:type="dxa"/>
          </w:tcPr>
          <w:p w14:paraId="3D7191A4" w14:textId="77777777" w:rsidR="00907973" w:rsidRDefault="00907973" w:rsidP="00C115B5">
            <w:pPr>
              <w:jc w:val="both"/>
              <w:rPr>
                <w:sz w:val="32"/>
                <w:szCs w:val="32"/>
                <w:rtl/>
                <w:lang w:bidi="ar-IQ"/>
              </w:rPr>
            </w:pPr>
          </w:p>
        </w:tc>
      </w:tr>
      <w:tr w:rsidR="00907973" w14:paraId="5C3F8B57" w14:textId="77777777" w:rsidTr="00907973">
        <w:tc>
          <w:tcPr>
            <w:tcW w:w="3448" w:type="dxa"/>
          </w:tcPr>
          <w:p w14:paraId="4A9152C0" w14:textId="77777777" w:rsidR="00907973" w:rsidRDefault="00907973" w:rsidP="00C115B5">
            <w:pPr>
              <w:jc w:val="both"/>
              <w:rPr>
                <w:sz w:val="32"/>
                <w:szCs w:val="32"/>
                <w:rtl/>
                <w:lang w:bidi="ar-IQ"/>
              </w:rPr>
            </w:pPr>
          </w:p>
        </w:tc>
        <w:tc>
          <w:tcPr>
            <w:tcW w:w="742" w:type="dxa"/>
            <w:vMerge/>
          </w:tcPr>
          <w:p w14:paraId="44206F22" w14:textId="77777777" w:rsidR="00907973" w:rsidRDefault="00907973" w:rsidP="00C115B5">
            <w:pPr>
              <w:jc w:val="both"/>
              <w:rPr>
                <w:sz w:val="32"/>
                <w:szCs w:val="32"/>
                <w:rtl/>
                <w:lang w:bidi="ar-IQ"/>
              </w:rPr>
            </w:pPr>
          </w:p>
        </w:tc>
        <w:tc>
          <w:tcPr>
            <w:tcW w:w="3647" w:type="dxa"/>
          </w:tcPr>
          <w:p w14:paraId="2B544DF5" w14:textId="77777777" w:rsidR="00907973" w:rsidRDefault="00907973" w:rsidP="00C115B5">
            <w:pPr>
              <w:jc w:val="both"/>
              <w:rPr>
                <w:sz w:val="32"/>
                <w:szCs w:val="32"/>
                <w:rtl/>
                <w:lang w:bidi="ar-IQ"/>
              </w:rPr>
            </w:pPr>
          </w:p>
        </w:tc>
      </w:tr>
    </w:tbl>
    <w:p w14:paraId="796210C2" w14:textId="77777777" w:rsidR="002C7A82" w:rsidRDefault="002C7A82" w:rsidP="000D35AA">
      <w:pPr>
        <w:spacing w:after="0"/>
        <w:rPr>
          <w:sz w:val="32"/>
          <w:szCs w:val="32"/>
          <w:rtl/>
          <w:lang w:bidi="ar-IQ"/>
        </w:rPr>
      </w:pPr>
    </w:p>
    <w:p w14:paraId="7AD4668B" w14:textId="77777777" w:rsidR="00907973" w:rsidRDefault="00907973" w:rsidP="009F415F">
      <w:pPr>
        <w:spacing w:after="0"/>
        <w:jc w:val="center"/>
        <w:rPr>
          <w:sz w:val="32"/>
          <w:szCs w:val="32"/>
          <w:u w:val="single"/>
          <w:rtl/>
          <w:lang w:bidi="ar-IQ"/>
        </w:rPr>
      </w:pPr>
    </w:p>
    <w:sectPr w:rsidR="00907973" w:rsidSect="000D35AA">
      <w:type w:val="evenPage"/>
      <w:pgSz w:w="11906" w:h="16838"/>
      <w:pgMar w:top="851" w:right="1133" w:bottom="567"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6678"/>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4392B"/>
    <w:multiLevelType w:val="hybridMultilevel"/>
    <w:tmpl w:val="CA1AC87E"/>
    <w:lvl w:ilvl="0" w:tplc="8AAED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45E44"/>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011DFF"/>
    <w:multiLevelType w:val="hybridMultilevel"/>
    <w:tmpl w:val="41AA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95AA7"/>
    <w:multiLevelType w:val="hybridMultilevel"/>
    <w:tmpl w:val="20187A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461E9B"/>
    <w:multiLevelType w:val="hybridMultilevel"/>
    <w:tmpl w:val="433A6420"/>
    <w:lvl w:ilvl="0" w:tplc="17020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7FB9"/>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5B2503"/>
    <w:multiLevelType w:val="hybridMultilevel"/>
    <w:tmpl w:val="3A46EC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EB5F27"/>
    <w:multiLevelType w:val="hybridMultilevel"/>
    <w:tmpl w:val="D18A4F64"/>
    <w:lvl w:ilvl="0" w:tplc="3A0EBA68">
      <w:start w:val="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21DB3"/>
    <w:multiLevelType w:val="hybridMultilevel"/>
    <w:tmpl w:val="B9881462"/>
    <w:lvl w:ilvl="0" w:tplc="7642269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423E0E89"/>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0F624C"/>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5F7F0D"/>
    <w:multiLevelType w:val="hybridMultilevel"/>
    <w:tmpl w:val="4C941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072A7"/>
    <w:multiLevelType w:val="hybridMultilevel"/>
    <w:tmpl w:val="94AAE2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174EBF"/>
    <w:multiLevelType w:val="hybridMultilevel"/>
    <w:tmpl w:val="7A5C86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E544EA"/>
    <w:multiLevelType w:val="hybridMultilevel"/>
    <w:tmpl w:val="23782A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F76086"/>
    <w:multiLevelType w:val="hybridMultilevel"/>
    <w:tmpl w:val="3CC0EF16"/>
    <w:lvl w:ilvl="0" w:tplc="FCBA0E8C">
      <w:start w:val="17"/>
      <w:numFmt w:val="decimal"/>
      <w:lvlText w:val="%1."/>
      <w:lvlJc w:val="left"/>
      <w:pPr>
        <w:ind w:left="72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022BB5"/>
    <w:multiLevelType w:val="hybridMultilevel"/>
    <w:tmpl w:val="C358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124D01"/>
    <w:multiLevelType w:val="hybridMultilevel"/>
    <w:tmpl w:val="C7163A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D84502"/>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1F7F88"/>
    <w:multiLevelType w:val="hybridMultilevel"/>
    <w:tmpl w:val="EF9A8244"/>
    <w:lvl w:ilvl="0" w:tplc="7682D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436A9F"/>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5523E8"/>
    <w:multiLevelType w:val="hybridMultilevel"/>
    <w:tmpl w:val="DD34A044"/>
    <w:lvl w:ilvl="0" w:tplc="FCBA0E8C">
      <w:start w:val="17"/>
      <w:numFmt w:val="decimal"/>
      <w:lvlText w:val="%1."/>
      <w:lvlJc w:val="left"/>
      <w:pPr>
        <w:ind w:left="360" w:hanging="360"/>
      </w:pPr>
      <w:rPr>
        <w:rFonts w:hint="default"/>
      </w:rPr>
    </w:lvl>
    <w:lvl w:ilvl="1" w:tplc="DA162CCC">
      <w:start w:val="19"/>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1C7E98"/>
    <w:multiLevelType w:val="hybridMultilevel"/>
    <w:tmpl w:val="3BC69B12"/>
    <w:lvl w:ilvl="0" w:tplc="8D0EFEF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C4CF5"/>
    <w:multiLevelType w:val="hybridMultilevel"/>
    <w:tmpl w:val="2EC836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FD7296"/>
    <w:multiLevelType w:val="hybridMultilevel"/>
    <w:tmpl w:val="4BA2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3"/>
  </w:num>
  <w:num w:numId="4">
    <w:abstractNumId w:val="10"/>
  </w:num>
  <w:num w:numId="5">
    <w:abstractNumId w:val="19"/>
  </w:num>
  <w:num w:numId="6">
    <w:abstractNumId w:val="2"/>
  </w:num>
  <w:num w:numId="7">
    <w:abstractNumId w:val="11"/>
  </w:num>
  <w:num w:numId="8">
    <w:abstractNumId w:val="20"/>
  </w:num>
  <w:num w:numId="9">
    <w:abstractNumId w:val="5"/>
  </w:num>
  <w:num w:numId="10">
    <w:abstractNumId w:val="21"/>
  </w:num>
  <w:num w:numId="11">
    <w:abstractNumId w:val="0"/>
  </w:num>
  <w:num w:numId="12">
    <w:abstractNumId w:val="12"/>
  </w:num>
  <w:num w:numId="13">
    <w:abstractNumId w:val="17"/>
  </w:num>
  <w:num w:numId="14">
    <w:abstractNumId w:val="9"/>
  </w:num>
  <w:num w:numId="15">
    <w:abstractNumId w:val="13"/>
  </w:num>
  <w:num w:numId="16">
    <w:abstractNumId w:val="7"/>
  </w:num>
  <w:num w:numId="17">
    <w:abstractNumId w:val="4"/>
  </w:num>
  <w:num w:numId="18">
    <w:abstractNumId w:val="24"/>
  </w:num>
  <w:num w:numId="19">
    <w:abstractNumId w:val="14"/>
  </w:num>
  <w:num w:numId="20">
    <w:abstractNumId w:val="15"/>
  </w:num>
  <w:num w:numId="21">
    <w:abstractNumId w:val="18"/>
  </w:num>
  <w:num w:numId="22">
    <w:abstractNumId w:val="16"/>
  </w:num>
  <w:num w:numId="23">
    <w:abstractNumId w:val="22"/>
  </w:num>
  <w:num w:numId="24">
    <w:abstractNumId w:val="25"/>
  </w:num>
  <w:num w:numId="25">
    <w:abstractNumId w:val="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D9B"/>
    <w:rsid w:val="0000208E"/>
    <w:rsid w:val="00003FD6"/>
    <w:rsid w:val="000121E2"/>
    <w:rsid w:val="00013BBC"/>
    <w:rsid w:val="0002729A"/>
    <w:rsid w:val="00047187"/>
    <w:rsid w:val="00057B28"/>
    <w:rsid w:val="0006168F"/>
    <w:rsid w:val="00067187"/>
    <w:rsid w:val="00086B28"/>
    <w:rsid w:val="00086CC0"/>
    <w:rsid w:val="00091981"/>
    <w:rsid w:val="000A2F8E"/>
    <w:rsid w:val="000A60B0"/>
    <w:rsid w:val="000B3D3C"/>
    <w:rsid w:val="000C0D3C"/>
    <w:rsid w:val="000C54C7"/>
    <w:rsid w:val="000D35AA"/>
    <w:rsid w:val="000D5295"/>
    <w:rsid w:val="000F2A2E"/>
    <w:rsid w:val="000F6469"/>
    <w:rsid w:val="0012020F"/>
    <w:rsid w:val="00120216"/>
    <w:rsid w:val="00121DF0"/>
    <w:rsid w:val="0013050A"/>
    <w:rsid w:val="00131CA9"/>
    <w:rsid w:val="00136105"/>
    <w:rsid w:val="001418CB"/>
    <w:rsid w:val="0015269B"/>
    <w:rsid w:val="001548D3"/>
    <w:rsid w:val="001557E7"/>
    <w:rsid w:val="00155DF6"/>
    <w:rsid w:val="00156308"/>
    <w:rsid w:val="00176685"/>
    <w:rsid w:val="001A636E"/>
    <w:rsid w:val="001B3298"/>
    <w:rsid w:val="001B626A"/>
    <w:rsid w:val="001D0146"/>
    <w:rsid w:val="001F504D"/>
    <w:rsid w:val="001F564B"/>
    <w:rsid w:val="00207ADF"/>
    <w:rsid w:val="00215EAB"/>
    <w:rsid w:val="0021644A"/>
    <w:rsid w:val="0023016A"/>
    <w:rsid w:val="00230279"/>
    <w:rsid w:val="00240659"/>
    <w:rsid w:val="00284038"/>
    <w:rsid w:val="00291EB4"/>
    <w:rsid w:val="002A365B"/>
    <w:rsid w:val="002A4766"/>
    <w:rsid w:val="002C290E"/>
    <w:rsid w:val="002C2D9B"/>
    <w:rsid w:val="002C31C6"/>
    <w:rsid w:val="002C5AE8"/>
    <w:rsid w:val="002C7A82"/>
    <w:rsid w:val="002E27A1"/>
    <w:rsid w:val="002E3C94"/>
    <w:rsid w:val="002F4FCD"/>
    <w:rsid w:val="003039EA"/>
    <w:rsid w:val="00314D37"/>
    <w:rsid w:val="00317A40"/>
    <w:rsid w:val="003308D8"/>
    <w:rsid w:val="0033352A"/>
    <w:rsid w:val="003340E2"/>
    <w:rsid w:val="00335A58"/>
    <w:rsid w:val="00360BF3"/>
    <w:rsid w:val="003621CB"/>
    <w:rsid w:val="003835C3"/>
    <w:rsid w:val="00386FF7"/>
    <w:rsid w:val="00387BCC"/>
    <w:rsid w:val="00396A22"/>
    <w:rsid w:val="003A6BD2"/>
    <w:rsid w:val="003B7167"/>
    <w:rsid w:val="003C29A0"/>
    <w:rsid w:val="003C3910"/>
    <w:rsid w:val="003D35B2"/>
    <w:rsid w:val="003F35DA"/>
    <w:rsid w:val="0040406A"/>
    <w:rsid w:val="004059B1"/>
    <w:rsid w:val="004126E6"/>
    <w:rsid w:val="00431011"/>
    <w:rsid w:val="00433DCF"/>
    <w:rsid w:val="0044140D"/>
    <w:rsid w:val="00450DAB"/>
    <w:rsid w:val="004527B8"/>
    <w:rsid w:val="004541BD"/>
    <w:rsid w:val="00457707"/>
    <w:rsid w:val="00463CEB"/>
    <w:rsid w:val="00466B21"/>
    <w:rsid w:val="00482E33"/>
    <w:rsid w:val="0048712B"/>
    <w:rsid w:val="004A0A55"/>
    <w:rsid w:val="004A183C"/>
    <w:rsid w:val="004A591E"/>
    <w:rsid w:val="004B221A"/>
    <w:rsid w:val="004C20F6"/>
    <w:rsid w:val="004C531E"/>
    <w:rsid w:val="005248DF"/>
    <w:rsid w:val="005332B1"/>
    <w:rsid w:val="00535AA9"/>
    <w:rsid w:val="00554E54"/>
    <w:rsid w:val="00555C98"/>
    <w:rsid w:val="005601E2"/>
    <w:rsid w:val="00567417"/>
    <w:rsid w:val="00575395"/>
    <w:rsid w:val="00582118"/>
    <w:rsid w:val="0058346B"/>
    <w:rsid w:val="005849FD"/>
    <w:rsid w:val="005861EF"/>
    <w:rsid w:val="005936B3"/>
    <w:rsid w:val="00595BD8"/>
    <w:rsid w:val="005B48BB"/>
    <w:rsid w:val="005C0184"/>
    <w:rsid w:val="005C0C45"/>
    <w:rsid w:val="005C5A35"/>
    <w:rsid w:val="005D0DD2"/>
    <w:rsid w:val="005E7504"/>
    <w:rsid w:val="006026A8"/>
    <w:rsid w:val="00626376"/>
    <w:rsid w:val="00634450"/>
    <w:rsid w:val="00641D9E"/>
    <w:rsid w:val="00643233"/>
    <w:rsid w:val="00652046"/>
    <w:rsid w:val="006538F8"/>
    <w:rsid w:val="00656999"/>
    <w:rsid w:val="00661318"/>
    <w:rsid w:val="00687DE2"/>
    <w:rsid w:val="00697268"/>
    <w:rsid w:val="006A1F6E"/>
    <w:rsid w:val="006B4073"/>
    <w:rsid w:val="006C08AE"/>
    <w:rsid w:val="006D1357"/>
    <w:rsid w:val="006D337D"/>
    <w:rsid w:val="006D7701"/>
    <w:rsid w:val="006E6C99"/>
    <w:rsid w:val="00707B08"/>
    <w:rsid w:val="0072324B"/>
    <w:rsid w:val="00724407"/>
    <w:rsid w:val="00724EB2"/>
    <w:rsid w:val="007305CC"/>
    <w:rsid w:val="007448EA"/>
    <w:rsid w:val="007469E5"/>
    <w:rsid w:val="00750CEE"/>
    <w:rsid w:val="007559D2"/>
    <w:rsid w:val="00755A6B"/>
    <w:rsid w:val="007608AF"/>
    <w:rsid w:val="00761A24"/>
    <w:rsid w:val="00764864"/>
    <w:rsid w:val="00771717"/>
    <w:rsid w:val="007752BD"/>
    <w:rsid w:val="00790312"/>
    <w:rsid w:val="00794471"/>
    <w:rsid w:val="00795941"/>
    <w:rsid w:val="007A3465"/>
    <w:rsid w:val="007A4CE1"/>
    <w:rsid w:val="007B150E"/>
    <w:rsid w:val="007B6FF5"/>
    <w:rsid w:val="007D761B"/>
    <w:rsid w:val="007E2F4D"/>
    <w:rsid w:val="00803E60"/>
    <w:rsid w:val="008067AE"/>
    <w:rsid w:val="00817185"/>
    <w:rsid w:val="0083795E"/>
    <w:rsid w:val="00837F53"/>
    <w:rsid w:val="0084165F"/>
    <w:rsid w:val="008474EE"/>
    <w:rsid w:val="00856B14"/>
    <w:rsid w:val="00856EAD"/>
    <w:rsid w:val="00864F3F"/>
    <w:rsid w:val="008C5537"/>
    <w:rsid w:val="008E4E6E"/>
    <w:rsid w:val="008E50F2"/>
    <w:rsid w:val="008E6EDC"/>
    <w:rsid w:val="008F0B95"/>
    <w:rsid w:val="008F6DFB"/>
    <w:rsid w:val="00907973"/>
    <w:rsid w:val="00907E33"/>
    <w:rsid w:val="009173F7"/>
    <w:rsid w:val="00927510"/>
    <w:rsid w:val="009459A1"/>
    <w:rsid w:val="00946F95"/>
    <w:rsid w:val="00950392"/>
    <w:rsid w:val="00962D37"/>
    <w:rsid w:val="00963BDD"/>
    <w:rsid w:val="009708F2"/>
    <w:rsid w:val="00981BFF"/>
    <w:rsid w:val="00981F33"/>
    <w:rsid w:val="00996210"/>
    <w:rsid w:val="00997301"/>
    <w:rsid w:val="009A01A3"/>
    <w:rsid w:val="009A0FEF"/>
    <w:rsid w:val="009A1CC7"/>
    <w:rsid w:val="009B4B72"/>
    <w:rsid w:val="009C4AE3"/>
    <w:rsid w:val="009D1252"/>
    <w:rsid w:val="009D58CA"/>
    <w:rsid w:val="009F415F"/>
    <w:rsid w:val="00A108A6"/>
    <w:rsid w:val="00A123DA"/>
    <w:rsid w:val="00A20C0A"/>
    <w:rsid w:val="00A5371D"/>
    <w:rsid w:val="00A53CDC"/>
    <w:rsid w:val="00A53D7A"/>
    <w:rsid w:val="00A556AD"/>
    <w:rsid w:val="00A57D96"/>
    <w:rsid w:val="00A61602"/>
    <w:rsid w:val="00A75A03"/>
    <w:rsid w:val="00A77C40"/>
    <w:rsid w:val="00A805D0"/>
    <w:rsid w:val="00A81CCE"/>
    <w:rsid w:val="00A8581E"/>
    <w:rsid w:val="00A92740"/>
    <w:rsid w:val="00A97366"/>
    <w:rsid w:val="00A978BD"/>
    <w:rsid w:val="00AA1098"/>
    <w:rsid w:val="00AA601B"/>
    <w:rsid w:val="00AB0609"/>
    <w:rsid w:val="00AB4133"/>
    <w:rsid w:val="00AB4E89"/>
    <w:rsid w:val="00AC0259"/>
    <w:rsid w:val="00AC408D"/>
    <w:rsid w:val="00AC6A73"/>
    <w:rsid w:val="00AD218D"/>
    <w:rsid w:val="00AD2B91"/>
    <w:rsid w:val="00AF094E"/>
    <w:rsid w:val="00B04771"/>
    <w:rsid w:val="00B06051"/>
    <w:rsid w:val="00B10866"/>
    <w:rsid w:val="00B2394C"/>
    <w:rsid w:val="00B244B6"/>
    <w:rsid w:val="00B3260B"/>
    <w:rsid w:val="00B33A9D"/>
    <w:rsid w:val="00B33FE4"/>
    <w:rsid w:val="00B40A5C"/>
    <w:rsid w:val="00B54080"/>
    <w:rsid w:val="00B601DC"/>
    <w:rsid w:val="00B63EFE"/>
    <w:rsid w:val="00B664B8"/>
    <w:rsid w:val="00B7267E"/>
    <w:rsid w:val="00B76042"/>
    <w:rsid w:val="00B76806"/>
    <w:rsid w:val="00B83AFD"/>
    <w:rsid w:val="00BB27CA"/>
    <w:rsid w:val="00BB30FE"/>
    <w:rsid w:val="00BC5CA9"/>
    <w:rsid w:val="00BC6158"/>
    <w:rsid w:val="00BD6673"/>
    <w:rsid w:val="00BD6C1A"/>
    <w:rsid w:val="00BE0F3F"/>
    <w:rsid w:val="00C042E3"/>
    <w:rsid w:val="00C10916"/>
    <w:rsid w:val="00C115B5"/>
    <w:rsid w:val="00C11AF9"/>
    <w:rsid w:val="00C11C61"/>
    <w:rsid w:val="00C20387"/>
    <w:rsid w:val="00C22A4A"/>
    <w:rsid w:val="00C246DF"/>
    <w:rsid w:val="00C25400"/>
    <w:rsid w:val="00C52DE8"/>
    <w:rsid w:val="00C64A5F"/>
    <w:rsid w:val="00C81FCD"/>
    <w:rsid w:val="00C8216A"/>
    <w:rsid w:val="00C8787F"/>
    <w:rsid w:val="00C878AA"/>
    <w:rsid w:val="00C92387"/>
    <w:rsid w:val="00C93522"/>
    <w:rsid w:val="00C94836"/>
    <w:rsid w:val="00CA2211"/>
    <w:rsid w:val="00CA6208"/>
    <w:rsid w:val="00CB28D0"/>
    <w:rsid w:val="00CC670C"/>
    <w:rsid w:val="00CE6447"/>
    <w:rsid w:val="00D06A89"/>
    <w:rsid w:val="00D17C11"/>
    <w:rsid w:val="00D33E44"/>
    <w:rsid w:val="00D358BD"/>
    <w:rsid w:val="00D422E8"/>
    <w:rsid w:val="00D51052"/>
    <w:rsid w:val="00D54F60"/>
    <w:rsid w:val="00D56866"/>
    <w:rsid w:val="00D61FB5"/>
    <w:rsid w:val="00D768B8"/>
    <w:rsid w:val="00D95FB8"/>
    <w:rsid w:val="00DA369F"/>
    <w:rsid w:val="00DB0D06"/>
    <w:rsid w:val="00DB7653"/>
    <w:rsid w:val="00DC2EBA"/>
    <w:rsid w:val="00DC3EB9"/>
    <w:rsid w:val="00DC58C9"/>
    <w:rsid w:val="00DD5874"/>
    <w:rsid w:val="00DD631C"/>
    <w:rsid w:val="00DD75C6"/>
    <w:rsid w:val="00DE3E2F"/>
    <w:rsid w:val="00DE47A8"/>
    <w:rsid w:val="00E04633"/>
    <w:rsid w:val="00E10021"/>
    <w:rsid w:val="00E13B04"/>
    <w:rsid w:val="00E217E5"/>
    <w:rsid w:val="00E41680"/>
    <w:rsid w:val="00E522B7"/>
    <w:rsid w:val="00E62990"/>
    <w:rsid w:val="00E92DE2"/>
    <w:rsid w:val="00EB269C"/>
    <w:rsid w:val="00EB4818"/>
    <w:rsid w:val="00EB621D"/>
    <w:rsid w:val="00EB6B23"/>
    <w:rsid w:val="00ED0968"/>
    <w:rsid w:val="00EE03AD"/>
    <w:rsid w:val="00EF38EF"/>
    <w:rsid w:val="00F02218"/>
    <w:rsid w:val="00F02DAD"/>
    <w:rsid w:val="00F13F02"/>
    <w:rsid w:val="00F14A8E"/>
    <w:rsid w:val="00F14CC2"/>
    <w:rsid w:val="00F242A4"/>
    <w:rsid w:val="00F3073E"/>
    <w:rsid w:val="00F309C1"/>
    <w:rsid w:val="00F34A8B"/>
    <w:rsid w:val="00F53BDA"/>
    <w:rsid w:val="00F60CC5"/>
    <w:rsid w:val="00F70B23"/>
    <w:rsid w:val="00FA03E2"/>
    <w:rsid w:val="00FC04B1"/>
    <w:rsid w:val="00FC4355"/>
    <w:rsid w:val="00FF14B1"/>
    <w:rsid w:val="00FF5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A0AE"/>
  <w15:docId w15:val="{4828A3BA-886F-4485-A9AB-351AC98C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2C2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C2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C2D9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C2D9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C2D9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C2D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C2D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C2D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C2D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C2D9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C2D9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C2D9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C2D9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C2D9B"/>
    <w:rPr>
      <w:rFonts w:eastAsiaTheme="majorEastAsia" w:cstheme="majorBidi"/>
      <w:color w:val="0F4761" w:themeColor="accent1" w:themeShade="BF"/>
    </w:rPr>
  </w:style>
  <w:style w:type="character" w:customStyle="1" w:styleId="6Char">
    <w:name w:val="عنوان 6 Char"/>
    <w:basedOn w:val="a0"/>
    <w:link w:val="6"/>
    <w:uiPriority w:val="9"/>
    <w:semiHidden/>
    <w:rsid w:val="002C2D9B"/>
    <w:rPr>
      <w:rFonts w:eastAsiaTheme="majorEastAsia" w:cstheme="majorBidi"/>
      <w:i/>
      <w:iCs/>
      <w:color w:val="595959" w:themeColor="text1" w:themeTint="A6"/>
    </w:rPr>
  </w:style>
  <w:style w:type="character" w:customStyle="1" w:styleId="7Char">
    <w:name w:val="عنوان 7 Char"/>
    <w:basedOn w:val="a0"/>
    <w:link w:val="7"/>
    <w:uiPriority w:val="9"/>
    <w:semiHidden/>
    <w:rsid w:val="002C2D9B"/>
    <w:rPr>
      <w:rFonts w:eastAsiaTheme="majorEastAsia" w:cstheme="majorBidi"/>
      <w:color w:val="595959" w:themeColor="text1" w:themeTint="A6"/>
    </w:rPr>
  </w:style>
  <w:style w:type="character" w:customStyle="1" w:styleId="8Char">
    <w:name w:val="عنوان 8 Char"/>
    <w:basedOn w:val="a0"/>
    <w:link w:val="8"/>
    <w:uiPriority w:val="9"/>
    <w:semiHidden/>
    <w:rsid w:val="002C2D9B"/>
    <w:rPr>
      <w:rFonts w:eastAsiaTheme="majorEastAsia" w:cstheme="majorBidi"/>
      <w:i/>
      <w:iCs/>
      <w:color w:val="272727" w:themeColor="text1" w:themeTint="D8"/>
    </w:rPr>
  </w:style>
  <w:style w:type="character" w:customStyle="1" w:styleId="9Char">
    <w:name w:val="عنوان 9 Char"/>
    <w:basedOn w:val="a0"/>
    <w:link w:val="9"/>
    <w:uiPriority w:val="9"/>
    <w:semiHidden/>
    <w:rsid w:val="002C2D9B"/>
    <w:rPr>
      <w:rFonts w:eastAsiaTheme="majorEastAsia" w:cstheme="majorBidi"/>
      <w:color w:val="272727" w:themeColor="text1" w:themeTint="D8"/>
    </w:rPr>
  </w:style>
  <w:style w:type="paragraph" w:styleId="a3">
    <w:name w:val="Title"/>
    <w:basedOn w:val="a"/>
    <w:next w:val="a"/>
    <w:link w:val="Char"/>
    <w:uiPriority w:val="10"/>
    <w:qFormat/>
    <w:rsid w:val="002C2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C2D9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C2D9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C2D9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C2D9B"/>
    <w:pPr>
      <w:spacing w:before="160"/>
      <w:jc w:val="center"/>
    </w:pPr>
    <w:rPr>
      <w:i/>
      <w:iCs/>
      <w:color w:val="404040" w:themeColor="text1" w:themeTint="BF"/>
    </w:rPr>
  </w:style>
  <w:style w:type="character" w:customStyle="1" w:styleId="Char1">
    <w:name w:val="اقتباس Char"/>
    <w:basedOn w:val="a0"/>
    <w:link w:val="a5"/>
    <w:uiPriority w:val="29"/>
    <w:rsid w:val="002C2D9B"/>
    <w:rPr>
      <w:i/>
      <w:iCs/>
      <w:color w:val="404040" w:themeColor="text1" w:themeTint="BF"/>
    </w:rPr>
  </w:style>
  <w:style w:type="paragraph" w:styleId="a6">
    <w:name w:val="List Paragraph"/>
    <w:basedOn w:val="a"/>
    <w:uiPriority w:val="34"/>
    <w:qFormat/>
    <w:rsid w:val="002C2D9B"/>
    <w:pPr>
      <w:ind w:left="720"/>
      <w:contextualSpacing/>
    </w:pPr>
  </w:style>
  <w:style w:type="character" w:styleId="a7">
    <w:name w:val="Intense Emphasis"/>
    <w:basedOn w:val="a0"/>
    <w:uiPriority w:val="21"/>
    <w:qFormat/>
    <w:rsid w:val="002C2D9B"/>
    <w:rPr>
      <w:i/>
      <w:iCs/>
      <w:color w:val="0F4761" w:themeColor="accent1" w:themeShade="BF"/>
    </w:rPr>
  </w:style>
  <w:style w:type="paragraph" w:styleId="a8">
    <w:name w:val="Intense Quote"/>
    <w:basedOn w:val="a"/>
    <w:next w:val="a"/>
    <w:link w:val="Char2"/>
    <w:uiPriority w:val="30"/>
    <w:qFormat/>
    <w:rsid w:val="002C2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C2D9B"/>
    <w:rPr>
      <w:i/>
      <w:iCs/>
      <w:color w:val="0F4761" w:themeColor="accent1" w:themeShade="BF"/>
    </w:rPr>
  </w:style>
  <w:style w:type="character" w:styleId="a9">
    <w:name w:val="Intense Reference"/>
    <w:basedOn w:val="a0"/>
    <w:uiPriority w:val="32"/>
    <w:qFormat/>
    <w:rsid w:val="002C2D9B"/>
    <w:rPr>
      <w:b/>
      <w:bCs/>
      <w:smallCaps/>
      <w:color w:val="0F4761" w:themeColor="accent1" w:themeShade="BF"/>
      <w:spacing w:val="5"/>
    </w:rPr>
  </w:style>
  <w:style w:type="table" w:styleId="aa">
    <w:name w:val="Table Grid"/>
    <w:basedOn w:val="a1"/>
    <w:uiPriority w:val="39"/>
    <w:rsid w:val="00155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C115B5"/>
    <w:rPr>
      <w:color w:val="467886" w:themeColor="hyperlink"/>
      <w:u w:val="single"/>
    </w:rPr>
  </w:style>
  <w:style w:type="character" w:customStyle="1" w:styleId="rynqvb">
    <w:name w:val="rynqvb"/>
    <w:basedOn w:val="a0"/>
    <w:rsid w:val="003C29A0"/>
  </w:style>
  <w:style w:type="character" w:customStyle="1" w:styleId="UnresolvedMention">
    <w:name w:val="Unresolved Mention"/>
    <w:basedOn w:val="a0"/>
    <w:uiPriority w:val="99"/>
    <w:semiHidden/>
    <w:unhideWhenUsed/>
    <w:rsid w:val="00BB30FE"/>
    <w:rPr>
      <w:color w:val="605E5C"/>
      <w:shd w:val="clear" w:color="auto" w:fill="E1DFDD"/>
    </w:rPr>
  </w:style>
  <w:style w:type="table" w:customStyle="1" w:styleId="4-41">
    <w:name w:val="جدول شبكة 4 - تمييز 41"/>
    <w:basedOn w:val="a1"/>
    <w:uiPriority w:val="49"/>
    <w:rsid w:val="00F34A8B"/>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1">
    <w:name w:val="Table Grid1"/>
    <w:basedOn w:val="a1"/>
    <w:next w:val="aa"/>
    <w:uiPriority w:val="39"/>
    <w:rsid w:val="00E522B7"/>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A123DA"/>
    <w:pPr>
      <w:bidi/>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5817E-7CD6-4DAE-93BD-67121E465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4</Pages>
  <Words>642</Words>
  <Characters>3663</Characters>
  <Application>Microsoft Office Word</Application>
  <DocSecurity>0</DocSecurity>
  <Lines>30</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suhir basheer</dc:creator>
  <cp:keywords/>
  <dc:description/>
  <cp:lastModifiedBy>Maher</cp:lastModifiedBy>
  <cp:revision>17</cp:revision>
  <cp:lastPrinted>2025-11-10T09:16:00Z</cp:lastPrinted>
  <dcterms:created xsi:type="dcterms:W3CDTF">2025-11-22T17:39:00Z</dcterms:created>
  <dcterms:modified xsi:type="dcterms:W3CDTF">2025-12-09T20:59:00Z</dcterms:modified>
</cp:coreProperties>
</file>