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bookmarkStart w:id="0" w:name="_GoBack"/>
      <w:bookmarkEnd w:id="0"/>
    </w:p>
    <w:tbl>
      <w:tblPr>
        <w:tblStyle w:val="aa"/>
        <w:bidiVisual/>
        <w:tblW w:w="12767" w:type="dxa"/>
        <w:tblLook w:val="04A0" w:firstRow="1" w:lastRow="0" w:firstColumn="1" w:lastColumn="0" w:noHBand="0" w:noVBand="1"/>
      </w:tblPr>
      <w:tblGrid>
        <w:gridCol w:w="1539"/>
        <w:gridCol w:w="11228"/>
      </w:tblGrid>
      <w:tr w:rsidR="002C7A82" w:rsidTr="00985638">
        <w:tc>
          <w:tcPr>
            <w:tcW w:w="12767" w:type="dxa"/>
            <w:gridSpan w:val="2"/>
            <w:shd w:val="clear" w:color="auto" w:fill="C1E4F5" w:themeFill="accent1" w:themeFillTint="33"/>
            <w:vAlign w:val="center"/>
          </w:tcPr>
          <w:p w:rsidR="002C7A82" w:rsidRPr="005332B1" w:rsidRDefault="005332B1" w:rsidP="005332B1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:rsidTr="00985638">
        <w:tc>
          <w:tcPr>
            <w:tcW w:w="12767" w:type="dxa"/>
            <w:gridSpan w:val="2"/>
            <w:vAlign w:val="center"/>
          </w:tcPr>
          <w:p w:rsidR="005332B1" w:rsidRPr="005332B1" w:rsidRDefault="00985638" w:rsidP="0098563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تدقيق ورقابة 1</w:t>
            </w:r>
            <w:r w:rsidR="00BB30F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(</w:t>
            </w:r>
            <w:r>
              <w:rPr>
                <w:rFonts w:ascii="Cambria" w:eastAsia="Calibri" w:hAnsi="Cambria" w:cs="Times New Roman"/>
                <w:b/>
                <w:bCs/>
                <w:sz w:val="28"/>
                <w:szCs w:val="28"/>
                <w:lang w:bidi="ar-IQ"/>
              </w:rPr>
              <w:t>AUDITING AND CONTROL</w:t>
            </w:r>
            <w:r w:rsidR="00BB30F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)</w:t>
            </w:r>
          </w:p>
        </w:tc>
      </w:tr>
      <w:tr w:rsidR="005332B1" w:rsidTr="00985638">
        <w:tc>
          <w:tcPr>
            <w:tcW w:w="12767" w:type="dxa"/>
            <w:gridSpan w:val="2"/>
            <w:shd w:val="clear" w:color="auto" w:fill="C1E4F5" w:themeFill="accent1" w:themeFillTint="33"/>
            <w:vAlign w:val="center"/>
          </w:tcPr>
          <w:p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:rsidTr="00985638">
        <w:tc>
          <w:tcPr>
            <w:tcW w:w="12767" w:type="dxa"/>
            <w:gridSpan w:val="2"/>
            <w:vAlign w:val="center"/>
          </w:tcPr>
          <w:p w:rsidR="005332B1" w:rsidRPr="005332B1" w:rsidRDefault="0012692B" w:rsidP="00C93522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ABS47102</w:t>
            </w:r>
          </w:p>
        </w:tc>
      </w:tr>
      <w:tr w:rsidR="005332B1" w:rsidTr="00985638">
        <w:tc>
          <w:tcPr>
            <w:tcW w:w="12767" w:type="dxa"/>
            <w:gridSpan w:val="2"/>
            <w:shd w:val="clear" w:color="auto" w:fill="C1E4F5" w:themeFill="accent1" w:themeFillTint="33"/>
            <w:vAlign w:val="center"/>
          </w:tcPr>
          <w:p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5332B1" w:rsidTr="00985638">
        <w:tc>
          <w:tcPr>
            <w:tcW w:w="12767" w:type="dxa"/>
            <w:gridSpan w:val="2"/>
            <w:vAlign w:val="center"/>
          </w:tcPr>
          <w:p w:rsidR="005332B1" w:rsidRPr="005332B1" w:rsidRDefault="00BB30FE" w:rsidP="0098563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فصل</w:t>
            </w:r>
            <w:r w:rsidR="00985638">
              <w:rPr>
                <w:rFonts w:hint="cs"/>
                <w:sz w:val="32"/>
                <w:szCs w:val="32"/>
                <w:rtl/>
                <w:lang w:bidi="ar-IQ"/>
              </w:rPr>
              <w:t xml:space="preserve"> اول</w:t>
            </w:r>
          </w:p>
        </w:tc>
      </w:tr>
      <w:tr w:rsidR="005332B1" w:rsidTr="00985638">
        <w:tc>
          <w:tcPr>
            <w:tcW w:w="12767" w:type="dxa"/>
            <w:gridSpan w:val="2"/>
            <w:shd w:val="clear" w:color="auto" w:fill="C1E4F5" w:themeFill="accent1" w:themeFillTint="33"/>
            <w:vAlign w:val="center"/>
          </w:tcPr>
          <w:p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:rsidTr="00985638">
        <w:tc>
          <w:tcPr>
            <w:tcW w:w="12767" w:type="dxa"/>
            <w:gridSpan w:val="2"/>
            <w:vAlign w:val="center"/>
          </w:tcPr>
          <w:p w:rsidR="005332B1" w:rsidRPr="005332B1" w:rsidRDefault="00BB27CA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17/11/2025</w:t>
            </w:r>
          </w:p>
        </w:tc>
      </w:tr>
      <w:tr w:rsidR="005332B1" w:rsidTr="00985638">
        <w:tc>
          <w:tcPr>
            <w:tcW w:w="12767" w:type="dxa"/>
            <w:gridSpan w:val="2"/>
            <w:shd w:val="clear" w:color="auto" w:fill="C1E4F5" w:themeFill="accent1" w:themeFillTint="33"/>
            <w:vAlign w:val="center"/>
          </w:tcPr>
          <w:p w:rsidR="005332B1" w:rsidRPr="00396A22" w:rsidRDefault="00396A22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:rsidTr="00985638">
        <w:tc>
          <w:tcPr>
            <w:tcW w:w="12767" w:type="dxa"/>
            <w:gridSpan w:val="2"/>
            <w:vAlign w:val="center"/>
          </w:tcPr>
          <w:p w:rsidR="005332B1" w:rsidRPr="005332B1" w:rsidRDefault="00460618" w:rsidP="00985638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حضوري + الكتروني (اسبوعي: نظري 2 ساعة)</w:t>
            </w:r>
          </w:p>
        </w:tc>
      </w:tr>
      <w:tr w:rsidR="005332B1" w:rsidTr="00985638">
        <w:tc>
          <w:tcPr>
            <w:tcW w:w="12767" w:type="dxa"/>
            <w:gridSpan w:val="2"/>
            <w:shd w:val="clear" w:color="auto" w:fill="C1E4F5" w:themeFill="accent1" w:themeFillTint="33"/>
            <w:vAlign w:val="center"/>
          </w:tcPr>
          <w:p w:rsidR="005332B1" w:rsidRPr="00396A22" w:rsidRDefault="00396A22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:rsidTr="00985638">
        <w:tc>
          <w:tcPr>
            <w:tcW w:w="12767" w:type="dxa"/>
            <w:gridSpan w:val="2"/>
            <w:vAlign w:val="center"/>
          </w:tcPr>
          <w:p w:rsidR="00962D37" w:rsidRDefault="00BB27CA" w:rsidP="00985638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نظري</w:t>
            </w:r>
            <w:r w:rsidR="00962D37">
              <w:rPr>
                <w:rFonts w:hint="cs"/>
                <w:sz w:val="32"/>
                <w:szCs w:val="32"/>
                <w:rtl/>
                <w:lang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(</w:t>
            </w:r>
            <w:r w:rsidR="00985638">
              <w:rPr>
                <w:rFonts w:hint="cs"/>
                <w:sz w:val="32"/>
                <w:szCs w:val="32"/>
                <w:rtl/>
                <w:lang w:bidi="ar-IQ"/>
              </w:rPr>
              <w:t>2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)ساعة</w:t>
            </w:r>
          </w:p>
          <w:p w:rsidR="00962D37" w:rsidRDefault="00962D37" w:rsidP="00460618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الكلي :(</w:t>
            </w:r>
            <w:r w:rsidR="00460618">
              <w:rPr>
                <w:sz w:val="32"/>
                <w:szCs w:val="32"/>
                <w:lang w:bidi="ar-IQ"/>
              </w:rPr>
              <w:t>30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) ساعة</w:t>
            </w:r>
          </w:p>
          <w:p w:rsidR="005332B1" w:rsidRPr="005332B1" w:rsidRDefault="00C93522" w:rsidP="00985638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الوحدات: </w:t>
            </w:r>
            <w:r w:rsidR="00985638">
              <w:rPr>
                <w:rFonts w:hint="cs"/>
                <w:sz w:val="32"/>
                <w:szCs w:val="32"/>
                <w:rtl/>
                <w:lang w:bidi="ar-IQ"/>
              </w:rPr>
              <w:t>2</w:t>
            </w:r>
          </w:p>
        </w:tc>
      </w:tr>
      <w:tr w:rsidR="005332B1" w:rsidTr="00985638">
        <w:tc>
          <w:tcPr>
            <w:tcW w:w="12767" w:type="dxa"/>
            <w:gridSpan w:val="2"/>
            <w:shd w:val="clear" w:color="auto" w:fill="C1E4F5" w:themeFill="accent1" w:themeFillTint="33"/>
            <w:vAlign w:val="center"/>
          </w:tcPr>
          <w:p w:rsidR="005332B1" w:rsidRPr="00396A22" w:rsidRDefault="00AC6A73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:rsidTr="00985638">
        <w:tc>
          <w:tcPr>
            <w:tcW w:w="12767" w:type="dxa"/>
            <w:gridSpan w:val="2"/>
            <w:vAlign w:val="center"/>
          </w:tcPr>
          <w:p w:rsidR="005332B1" w:rsidRDefault="00962D37" w:rsidP="00985638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م.</w:t>
            </w:r>
            <w:r w:rsidR="00BB30FE">
              <w:rPr>
                <w:rFonts w:hint="cs"/>
                <w:sz w:val="32"/>
                <w:szCs w:val="32"/>
                <w:rtl/>
                <w:lang w:bidi="ar-IQ"/>
              </w:rPr>
              <w:t xml:space="preserve">م. </w:t>
            </w:r>
            <w:r w:rsidR="00985638">
              <w:rPr>
                <w:rFonts w:hint="cs"/>
                <w:sz w:val="32"/>
                <w:szCs w:val="32"/>
                <w:rtl/>
                <w:lang w:bidi="ar-IQ"/>
              </w:rPr>
              <w:t>دعاء سعد جاسم</w:t>
            </w:r>
          </w:p>
          <w:p w:rsidR="00D358BD" w:rsidRPr="00962D37" w:rsidRDefault="00962D37" w:rsidP="00985638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الايميل الجامعي: </w:t>
            </w:r>
            <w:hyperlink r:id="rId8" w:history="1">
              <w:r w:rsidR="00985638" w:rsidRPr="00285560">
                <w:rPr>
                  <w:rStyle w:val="Hyperlink"/>
                </w:rPr>
                <w:t>doaa.saad@muc.edu.iq</w:t>
              </w:r>
            </w:hyperlink>
          </w:p>
        </w:tc>
      </w:tr>
      <w:tr w:rsidR="005332B1" w:rsidTr="00985638">
        <w:tc>
          <w:tcPr>
            <w:tcW w:w="12767" w:type="dxa"/>
            <w:gridSpan w:val="2"/>
            <w:shd w:val="clear" w:color="auto" w:fill="C1E4F5" w:themeFill="accent1" w:themeFillTint="33"/>
            <w:vAlign w:val="center"/>
          </w:tcPr>
          <w:p w:rsidR="005332B1" w:rsidRPr="00D358BD" w:rsidRDefault="00D358BD" w:rsidP="00D358BD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BB30FE" w:rsidTr="00985638">
        <w:tc>
          <w:tcPr>
            <w:tcW w:w="1539" w:type="dxa"/>
            <w:vAlign w:val="center"/>
          </w:tcPr>
          <w:p w:rsidR="00BB30FE" w:rsidRPr="007A4CE1" w:rsidRDefault="00BB30FE" w:rsidP="00BB30FE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1228" w:type="dxa"/>
          </w:tcPr>
          <w:p w:rsidR="00BB30FE" w:rsidRPr="00BB30FE" w:rsidRDefault="00985638" w:rsidP="00985638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اكساب الطالب مهارة معرفية عن مفهوم ومواصفات وأهمية مبادئ التدقيق ودوره في العمل الرقابي في الشركات كافة العامة والخاصة</w:t>
            </w:r>
          </w:p>
        </w:tc>
      </w:tr>
      <w:tr w:rsidR="00BB30FE" w:rsidTr="00985638">
        <w:tc>
          <w:tcPr>
            <w:tcW w:w="12767" w:type="dxa"/>
            <w:gridSpan w:val="2"/>
            <w:shd w:val="clear" w:color="auto" w:fill="C1E4F5" w:themeFill="accent1" w:themeFillTint="33"/>
            <w:vAlign w:val="center"/>
          </w:tcPr>
          <w:p w:rsidR="00BB30FE" w:rsidRPr="00131CA9" w:rsidRDefault="00BB30FE" w:rsidP="00F34A8B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091D1D" w:rsidTr="00762588">
        <w:tc>
          <w:tcPr>
            <w:tcW w:w="1539" w:type="dxa"/>
            <w:vAlign w:val="center"/>
          </w:tcPr>
          <w:p w:rsidR="00091D1D" w:rsidRDefault="00091D1D" w:rsidP="00091D1D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الاستراتيجية</w:t>
            </w:r>
          </w:p>
          <w:p w:rsidR="00091D1D" w:rsidRDefault="00091D1D" w:rsidP="00091D1D">
            <w:pPr>
              <w:rPr>
                <w:sz w:val="32"/>
                <w:szCs w:val="32"/>
                <w:rtl/>
                <w:lang w:bidi="ar-IQ"/>
              </w:rPr>
            </w:pPr>
          </w:p>
          <w:p w:rsidR="00091D1D" w:rsidRDefault="00091D1D" w:rsidP="00091D1D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1228" w:type="dxa"/>
          </w:tcPr>
          <w:p w:rsidR="00091D1D" w:rsidRDefault="00091D1D" w:rsidP="00091D1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1-طريقة القاء المحاضرات</w:t>
            </w:r>
          </w:p>
          <w:p w:rsidR="00091D1D" w:rsidRDefault="00091D1D" w:rsidP="00091D1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2-المجاميع الطلابية</w:t>
            </w:r>
          </w:p>
          <w:p w:rsidR="00091D1D" w:rsidRDefault="00091D1D" w:rsidP="00091D1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3-ورش العمل</w:t>
            </w:r>
          </w:p>
          <w:p w:rsidR="00091D1D" w:rsidRDefault="00091D1D" w:rsidP="00091D1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4-</w:t>
            </w:r>
            <w:r w:rsidRPr="000457CB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التقارير والدراسات</w:t>
            </w:r>
          </w:p>
          <w:p w:rsidR="00091D1D" w:rsidRDefault="00091D1D" w:rsidP="00091D1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طرائق التقيم :</w:t>
            </w:r>
          </w:p>
          <w:p w:rsidR="00091D1D" w:rsidRPr="00991E97" w:rsidRDefault="00091D1D" w:rsidP="00091D1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1</w:t>
            </w:r>
            <w:r w:rsidRPr="00991E97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-الامتحانات بمختلف أنواعها</w:t>
            </w:r>
          </w:p>
          <w:p w:rsidR="00091D1D" w:rsidRPr="00991E97" w:rsidRDefault="00091D1D" w:rsidP="00091D1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991E97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2-التغذية المرتجعة من الطلاب</w:t>
            </w:r>
          </w:p>
          <w:p w:rsidR="00091D1D" w:rsidRPr="00991E97" w:rsidRDefault="00091D1D" w:rsidP="00091D1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991E97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3-طريقة التعبير بالوجوه</w:t>
            </w:r>
          </w:p>
          <w:p w:rsidR="00091D1D" w:rsidRDefault="00091D1D" w:rsidP="00091D1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991E97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4-مصفوفة التعلم</w:t>
            </w:r>
          </w:p>
          <w:p w:rsidR="00091D1D" w:rsidRDefault="00091D1D" w:rsidP="00091D1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5-</w:t>
            </w:r>
            <w:r w:rsidRPr="00807F83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التقارير والدراسات</w:t>
            </w:r>
          </w:p>
          <w:p w:rsidR="00091D1D" w:rsidRDefault="00091D1D" w:rsidP="00091D1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طرائق التعليم  والتعلم</w:t>
            </w:r>
          </w:p>
          <w:p w:rsidR="00091D1D" w:rsidRDefault="00091D1D" w:rsidP="00091D1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1-استراتيجية التفكير حسب قدرة الطالب</w:t>
            </w:r>
          </w:p>
          <w:p w:rsidR="00091D1D" w:rsidRDefault="00091D1D" w:rsidP="00091D1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2-استراتيجية مهارة التفكير العالية</w:t>
            </w:r>
          </w:p>
          <w:p w:rsidR="00091D1D" w:rsidRPr="00FE2B72" w:rsidRDefault="00091D1D" w:rsidP="00091D1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3-استراتيجية التفكير الناقد في التعلم</w:t>
            </w:r>
          </w:p>
          <w:p w:rsidR="00091D1D" w:rsidRDefault="00091D1D" w:rsidP="00091D1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4-العصف الذهني</w:t>
            </w:r>
          </w:p>
          <w:p w:rsidR="00091D1D" w:rsidRDefault="00091D1D" w:rsidP="00091D1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طرائق التقييم</w:t>
            </w:r>
          </w:p>
          <w:p w:rsidR="00091D1D" w:rsidRPr="00991E97" w:rsidRDefault="00091D1D" w:rsidP="00091D1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1</w:t>
            </w:r>
            <w:r w:rsidRPr="00991E97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-الامتحانات بمختلف أنواعها</w:t>
            </w:r>
          </w:p>
          <w:p w:rsidR="00091D1D" w:rsidRPr="00991E97" w:rsidRDefault="00091D1D" w:rsidP="00091D1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991E97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2-التغذية المرتجعة من الطلاب</w:t>
            </w:r>
          </w:p>
          <w:p w:rsidR="00091D1D" w:rsidRPr="00991E97" w:rsidRDefault="00091D1D" w:rsidP="00091D1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991E97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3-طريقة التعبير بالوجوه</w:t>
            </w:r>
          </w:p>
          <w:p w:rsidR="00091D1D" w:rsidRDefault="00091D1D" w:rsidP="00091D1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991E97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lastRenderedPageBreak/>
              <w:t>4-مصفوفة التعلم</w:t>
            </w:r>
          </w:p>
          <w:p w:rsidR="00091D1D" w:rsidRPr="00FE2B72" w:rsidRDefault="00091D1D" w:rsidP="00091D1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5-</w:t>
            </w:r>
            <w:r w:rsidRPr="00807F83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التقارير والدراسات</w:t>
            </w:r>
          </w:p>
          <w:p w:rsidR="00091D1D" w:rsidRDefault="00091D1D" w:rsidP="00091D1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091D1D" w:rsidRDefault="00091D1D" w:rsidP="00091D1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091D1D" w:rsidRPr="00FE2B72" w:rsidRDefault="00091D1D" w:rsidP="00091D1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091D1D" w:rsidTr="00985638">
        <w:tc>
          <w:tcPr>
            <w:tcW w:w="12767" w:type="dxa"/>
            <w:gridSpan w:val="2"/>
            <w:shd w:val="clear" w:color="auto" w:fill="C1E4F5" w:themeFill="accent1" w:themeFillTint="33"/>
            <w:vAlign w:val="center"/>
          </w:tcPr>
          <w:p w:rsidR="00091D1D" w:rsidRDefault="00091D1D" w:rsidP="00091D1D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lastRenderedPageBreak/>
              <w:t>مخرج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ات ال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مقرر</w:t>
            </w:r>
          </w:p>
        </w:tc>
      </w:tr>
      <w:tr w:rsidR="00091D1D" w:rsidTr="00985638">
        <w:tc>
          <w:tcPr>
            <w:tcW w:w="12767" w:type="dxa"/>
            <w:gridSpan w:val="2"/>
            <w:shd w:val="clear" w:color="auto" w:fill="C1E4F5" w:themeFill="accent1" w:themeFillTint="33"/>
          </w:tcPr>
          <w:p w:rsidR="00091D1D" w:rsidRPr="00E7010E" w:rsidRDefault="00091D1D" w:rsidP="00091D1D">
            <w:pPr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أ- ال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أهداف المعرفية 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tl/>
              </w:rPr>
              <w:t xml:space="preserve">     </w:t>
            </w:r>
          </w:p>
          <w:p w:rsidR="00091D1D" w:rsidRPr="00E7010E" w:rsidRDefault="00091D1D" w:rsidP="00091D1D">
            <w:pPr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7010E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أ1-ان يتعرف على مفهوم التدقيق المالي وأهدافه على مستوى المنشأت العامة والخاصة       </w:t>
            </w:r>
          </w:p>
          <w:p w:rsidR="00091D1D" w:rsidRPr="00EB206A" w:rsidRDefault="00091D1D" w:rsidP="00091D1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   </w:t>
            </w:r>
            <w:r w:rsidRPr="00E7010E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أ2-يتمكن الطالب من خلال دراسة هذه المادة من تدقيق السجلات المحاسبية والقوائم المالية المعدة بمقتضاها بصورة مهنية  </w:t>
            </w:r>
          </w:p>
        </w:tc>
      </w:tr>
      <w:tr w:rsidR="00091D1D" w:rsidTr="00985638">
        <w:tc>
          <w:tcPr>
            <w:tcW w:w="12767" w:type="dxa"/>
            <w:gridSpan w:val="2"/>
            <w:shd w:val="clear" w:color="auto" w:fill="C1E4F5" w:themeFill="accent1" w:themeFillTint="33"/>
          </w:tcPr>
          <w:p w:rsidR="00091D1D" w:rsidRPr="00073243" w:rsidRDefault="00091D1D" w:rsidP="00091D1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 -  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الأهداف 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المهارات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ية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الخاصة بال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مقرر</w:t>
            </w:r>
            <w:r w:rsidRPr="000A5625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Pr="00967CC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Pr="003D4C5A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Pr="00F9306A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Pr="00073243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</w:t>
            </w:r>
          </w:p>
          <w:p w:rsidR="00091D1D" w:rsidRPr="00073243" w:rsidRDefault="00091D1D" w:rsidP="00091D1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73243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ب </w:t>
            </w:r>
            <w:r w:rsidRPr="00073243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1 –</w:t>
            </w:r>
            <w:r w:rsidRPr="00073243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معرفة الطالب بأنواع السجلات المحاسبية المعتمدة بموجب القانون والسجلات المساعدة الاخرى  </w:t>
            </w:r>
          </w:p>
          <w:p w:rsidR="00091D1D" w:rsidRDefault="00091D1D" w:rsidP="00091D1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  </w:t>
            </w:r>
            <w:r w:rsidRPr="00073243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ب </w:t>
            </w:r>
            <w:r w:rsidRPr="00073243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2 – </w:t>
            </w:r>
            <w:r w:rsidRPr="00073243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التمكن من تدقيق السجلات المحاسبية والقوائم المالية بصورة مهنية وحيادية</w:t>
            </w:r>
          </w:p>
          <w:p w:rsidR="00091D1D" w:rsidRPr="00FE2B72" w:rsidRDefault="00091D1D" w:rsidP="00091D1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ج- 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الأهداف الوجدانية والقيمية </w:t>
            </w:r>
          </w:p>
          <w:p w:rsidR="00091D1D" w:rsidRPr="00FE2B72" w:rsidRDefault="00091D1D" w:rsidP="00091D1D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        ج1-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تطوير وتعزيز مهارة التفكير حسب قدرة الطالب</w:t>
            </w: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والانتقال به الى مستوى التفكير العالي</w:t>
            </w:r>
          </w:p>
          <w:p w:rsidR="00091D1D" w:rsidRDefault="00091D1D" w:rsidP="00091D1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   </w:t>
            </w: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ج2-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تطوير وتعزيز استراتيجية التفكير الناقد في التعلم</w:t>
            </w:r>
          </w:p>
          <w:p w:rsidR="00091D1D" w:rsidRPr="00FE2B72" w:rsidRDefault="00091D1D" w:rsidP="00091D1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د - المهارات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العامة و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التأهيلية 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المنقولة ( المهارات الأخرى المتعلقة بقابلية التوظيف والتطور الشخصي ).</w:t>
            </w:r>
          </w:p>
          <w:p w:rsidR="00091D1D" w:rsidRPr="009E53B0" w:rsidRDefault="00091D1D" w:rsidP="00091D1D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9E53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د1-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التواصل اللفظي</w:t>
            </w:r>
          </w:p>
          <w:p w:rsidR="00091D1D" w:rsidRPr="009E53B0" w:rsidRDefault="00091D1D" w:rsidP="00091D1D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9E53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د2-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العمل الجماعي</w:t>
            </w:r>
          </w:p>
          <w:p w:rsidR="00091D1D" w:rsidRPr="009E53B0" w:rsidRDefault="00091D1D" w:rsidP="00091D1D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9E53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د3-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التحليل والتحقق</w:t>
            </w:r>
          </w:p>
          <w:p w:rsidR="00091D1D" w:rsidRDefault="00091D1D" w:rsidP="00091D1D">
            <w:pPr>
              <w:autoSpaceDE w:val="0"/>
              <w:autoSpaceDN w:val="0"/>
              <w:adjustRightInd w:val="0"/>
              <w:ind w:left="432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9E53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  د4-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التواصل الكتابي</w:t>
            </w:r>
          </w:p>
          <w:p w:rsidR="00091D1D" w:rsidRDefault="00091D1D" w:rsidP="00091D1D">
            <w:pPr>
              <w:autoSpaceDE w:val="0"/>
              <w:autoSpaceDN w:val="0"/>
              <w:adjustRightInd w:val="0"/>
              <w:ind w:left="432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  د5-التخطيط والتنظيم </w:t>
            </w:r>
          </w:p>
          <w:p w:rsidR="00091D1D" w:rsidRDefault="00091D1D" w:rsidP="00091D1D">
            <w:pPr>
              <w:autoSpaceDE w:val="0"/>
              <w:autoSpaceDN w:val="0"/>
              <w:adjustRightInd w:val="0"/>
              <w:ind w:left="432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  د6-المرونة</w:t>
            </w:r>
          </w:p>
          <w:p w:rsidR="00091D1D" w:rsidRDefault="00091D1D" w:rsidP="00091D1D">
            <w:pPr>
              <w:autoSpaceDE w:val="0"/>
              <w:autoSpaceDN w:val="0"/>
              <w:adjustRightInd w:val="0"/>
              <w:ind w:left="432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  د7-إدارة الوقت </w:t>
            </w:r>
          </w:p>
          <w:p w:rsidR="00091D1D" w:rsidRPr="00FE2B72" w:rsidRDefault="00091D1D" w:rsidP="00091D1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د8-المبادرة والدافعية في العمل</w:t>
            </w:r>
          </w:p>
        </w:tc>
      </w:tr>
    </w:tbl>
    <w:p w:rsidR="00E522B7" w:rsidRDefault="00E522B7">
      <w:pPr>
        <w:rPr>
          <w:rtl/>
        </w:rPr>
      </w:pPr>
    </w:p>
    <w:tbl>
      <w:tblPr>
        <w:tblStyle w:val="TableGrid1"/>
        <w:bidiVisual/>
        <w:tblW w:w="10452" w:type="dxa"/>
        <w:tblInd w:w="-688" w:type="dxa"/>
        <w:tblLook w:val="04A0" w:firstRow="1" w:lastRow="0" w:firstColumn="1" w:lastColumn="0" w:noHBand="0" w:noVBand="1"/>
      </w:tblPr>
      <w:tblGrid>
        <w:gridCol w:w="1017"/>
        <w:gridCol w:w="2343"/>
        <w:gridCol w:w="7092"/>
      </w:tblGrid>
      <w:tr w:rsidR="00E522B7" w:rsidTr="00E522B7">
        <w:tc>
          <w:tcPr>
            <w:tcW w:w="10452" w:type="dxa"/>
            <w:gridSpan w:val="3"/>
            <w:shd w:val="clear" w:color="auto" w:fill="C1E4F5"/>
            <w:vAlign w:val="center"/>
          </w:tcPr>
          <w:p w:rsidR="00E522B7" w:rsidRPr="00E522B7" w:rsidRDefault="00E522B7" w:rsidP="00E522B7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 w:rsidRPr="00E522B7">
              <w:rPr>
                <w:rFonts w:hint="cs"/>
                <w:sz w:val="32"/>
                <w:szCs w:val="32"/>
                <w:rtl/>
                <w:lang w:bidi="ar-IQ"/>
              </w:rPr>
              <w:t>بنية المقرر</w:t>
            </w:r>
          </w:p>
          <w:p w:rsidR="00E522B7" w:rsidRDefault="00E522B7" w:rsidP="00091D1D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مفردات </w:t>
            </w:r>
            <w:r w:rsidR="00091D1D">
              <w:rPr>
                <w:rFonts w:hint="cs"/>
                <w:sz w:val="32"/>
                <w:szCs w:val="32"/>
                <w:rtl/>
                <w:lang w:bidi="ar-IQ"/>
              </w:rPr>
              <w:t>التدقيق والرقابة 1</w:t>
            </w:r>
          </w:p>
        </w:tc>
      </w:tr>
      <w:tr w:rsidR="00E522B7" w:rsidTr="00E522B7">
        <w:tc>
          <w:tcPr>
            <w:tcW w:w="1017" w:type="dxa"/>
            <w:shd w:val="clear" w:color="auto" w:fill="C1E4F5"/>
            <w:vAlign w:val="center"/>
          </w:tcPr>
          <w:p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الأسبوع</w:t>
            </w:r>
          </w:p>
        </w:tc>
        <w:tc>
          <w:tcPr>
            <w:tcW w:w="2343" w:type="dxa"/>
            <w:shd w:val="clear" w:color="auto" w:fill="C1E4F5"/>
          </w:tcPr>
          <w:p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التاريخ</w:t>
            </w:r>
          </w:p>
        </w:tc>
        <w:tc>
          <w:tcPr>
            <w:tcW w:w="7092" w:type="dxa"/>
            <w:shd w:val="clear" w:color="auto" w:fill="C1E4F5"/>
          </w:tcPr>
          <w:p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المفردات</w:t>
            </w:r>
          </w:p>
        </w:tc>
      </w:tr>
      <w:tr w:rsidR="00E522B7" w:rsidRPr="0023657D" w:rsidTr="00E522B7">
        <w:tc>
          <w:tcPr>
            <w:tcW w:w="1017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2343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:rsidR="00E522B7" w:rsidRPr="0023657D" w:rsidRDefault="00E522B7" w:rsidP="00091D1D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مقدمة في </w:t>
            </w:r>
            <w:r w:rsidR="00091D1D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التدقيق</w:t>
            </w: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:</w:t>
            </w:r>
          </w:p>
          <w:p w:rsidR="00E522B7" w:rsidRPr="0023657D" w:rsidRDefault="00E522B7" w:rsidP="00091D1D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• مفاهيم </w:t>
            </w:r>
            <w:r w:rsidR="00091D1D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تدقيق الحسابات </w:t>
            </w: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.</w:t>
            </w:r>
          </w:p>
          <w:p w:rsidR="00E522B7" w:rsidRPr="0023657D" w:rsidRDefault="00E522B7" w:rsidP="00B735E9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• </w:t>
            </w:r>
            <w:r w:rsidR="00B735E9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الاسس العلمية </w:t>
            </w:r>
            <w:r w:rsidR="00091D1D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لتدقيق الحسابات </w:t>
            </w:r>
            <w:r w:rsidR="00B735E9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للحصول على المشروع الامثل</w:t>
            </w: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.</w:t>
            </w:r>
          </w:p>
          <w:p w:rsidR="00E522B7" w:rsidRPr="0023657D" w:rsidRDefault="00E522B7" w:rsidP="00B735E9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•</w:t>
            </w:r>
            <w:r w:rsidR="00B735E9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الطوائف المستفيدة من تدقيق الحسابات</w:t>
            </w:r>
          </w:p>
        </w:tc>
      </w:tr>
      <w:tr w:rsidR="00E522B7" w:rsidRPr="0023657D" w:rsidTr="00E522B7">
        <w:tc>
          <w:tcPr>
            <w:tcW w:w="1017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2343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092" w:type="dxa"/>
          </w:tcPr>
          <w:p w:rsidR="00E522B7" w:rsidRPr="0023657D" w:rsidRDefault="00B735E9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نشأت التدقيق </w:t>
            </w:r>
            <w:r w:rsidR="00E522B7"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:</w:t>
            </w:r>
          </w:p>
          <w:p w:rsidR="00E522B7" w:rsidRPr="0023657D" w:rsidRDefault="00E522B7" w:rsidP="00B735E9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• </w:t>
            </w:r>
            <w:r w:rsidR="00B735E9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الاركان الرئيسية لتدقيق الحسابات</w:t>
            </w:r>
          </w:p>
          <w:p w:rsidR="00E522B7" w:rsidRDefault="00E522B7" w:rsidP="00B735E9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• </w:t>
            </w:r>
            <w:r w:rsidR="00B735E9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الفرق بين المحاسبة والتدقيق</w:t>
            </w:r>
          </w:p>
          <w:p w:rsidR="00B735E9" w:rsidRPr="0023657D" w:rsidRDefault="00B735E9" w:rsidP="00B735E9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•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الفرق بين المحاسب والمدقق</w:t>
            </w:r>
          </w:p>
        </w:tc>
      </w:tr>
      <w:tr w:rsidR="00E522B7" w:rsidRPr="0023657D" w:rsidTr="00E522B7">
        <w:tc>
          <w:tcPr>
            <w:tcW w:w="1017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2343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092" w:type="dxa"/>
          </w:tcPr>
          <w:p w:rsidR="00E522B7" w:rsidRPr="0023657D" w:rsidRDefault="00F32072" w:rsidP="00E522B7">
            <w:pPr>
              <w:numPr>
                <w:ilvl w:val="0"/>
                <w:numId w:val="15"/>
              </w:num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قواعد السلوك المهني </w:t>
            </w:r>
            <w:r w:rsidR="00E522B7"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.</w:t>
            </w:r>
          </w:p>
          <w:p w:rsidR="00E522B7" w:rsidRPr="0023657D" w:rsidRDefault="00E522B7" w:rsidP="00F32072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• التعرف على</w:t>
            </w:r>
            <w:r w:rsidR="00F32072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قواعد السلوك المهني التي يتصف بيها المدقق</w:t>
            </w: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E522B7" w:rsidRPr="0023657D" w:rsidTr="00E522B7">
        <w:tc>
          <w:tcPr>
            <w:tcW w:w="1017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2343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:rsidR="00E522B7" w:rsidRPr="0023657D" w:rsidRDefault="00F32072" w:rsidP="00F32072">
            <w:pPr>
              <w:numPr>
                <w:ilvl w:val="0"/>
                <w:numId w:val="16"/>
              </w:num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التأهيل العملي والعلمي للمدقق</w:t>
            </w:r>
          </w:p>
          <w:p w:rsidR="00E522B7" w:rsidRPr="0023657D" w:rsidRDefault="00F32072" w:rsidP="00E522B7">
            <w:pPr>
              <w:numPr>
                <w:ilvl w:val="0"/>
                <w:numId w:val="16"/>
              </w:num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الكتمان والثقة</w:t>
            </w:r>
            <w:r w:rsidR="00E522B7"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.</w:t>
            </w:r>
          </w:p>
          <w:p w:rsidR="00E522B7" w:rsidRPr="0023657D" w:rsidRDefault="00F32072" w:rsidP="00E522B7">
            <w:pPr>
              <w:numPr>
                <w:ilvl w:val="0"/>
                <w:numId w:val="16"/>
              </w:num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واجبات المدقق مراقب الحسابات</w:t>
            </w:r>
          </w:p>
          <w:p w:rsidR="00E522B7" w:rsidRPr="0023657D" w:rsidRDefault="00F32072" w:rsidP="00E522B7">
            <w:pPr>
              <w:numPr>
                <w:ilvl w:val="0"/>
                <w:numId w:val="16"/>
              </w:num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حقوق المدقق مراقب الحسابات</w:t>
            </w:r>
          </w:p>
        </w:tc>
      </w:tr>
      <w:tr w:rsidR="00E522B7" w:rsidRPr="0023657D" w:rsidTr="00E522B7">
        <w:tc>
          <w:tcPr>
            <w:tcW w:w="1017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2343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:rsidR="00E522B7" w:rsidRPr="0023657D" w:rsidRDefault="00F32072" w:rsidP="00E522B7">
            <w:pPr>
              <w:numPr>
                <w:ilvl w:val="0"/>
                <w:numId w:val="17"/>
              </w:num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قواعد السلوك المهني لنقابة المحاسبين والمدققين العراقية</w:t>
            </w:r>
          </w:p>
          <w:p w:rsidR="00E522B7" w:rsidRPr="0023657D" w:rsidRDefault="00F32072" w:rsidP="00E522B7">
            <w:pPr>
              <w:numPr>
                <w:ilvl w:val="0"/>
                <w:numId w:val="17"/>
              </w:num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lastRenderedPageBreak/>
              <w:t>الحالات التي يفقد بها مدقق الحسابات استقلاله وحياده</w:t>
            </w:r>
          </w:p>
        </w:tc>
      </w:tr>
      <w:tr w:rsidR="00E522B7" w:rsidRPr="0023657D" w:rsidTr="00E522B7">
        <w:tc>
          <w:tcPr>
            <w:tcW w:w="1017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lastRenderedPageBreak/>
              <w:t>6</w:t>
            </w:r>
          </w:p>
        </w:tc>
        <w:tc>
          <w:tcPr>
            <w:tcW w:w="2343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:rsidR="00E522B7" w:rsidRPr="0023657D" w:rsidRDefault="00F32072" w:rsidP="00E522B7">
            <w:pPr>
              <w:numPr>
                <w:ilvl w:val="0"/>
                <w:numId w:val="18"/>
              </w:num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انواع التدقيق</w:t>
            </w:r>
            <w:r w:rsidR="00E522B7"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:</w:t>
            </w:r>
          </w:p>
          <w:p w:rsidR="00E522B7" w:rsidRPr="0023657D" w:rsidRDefault="00E522B7" w:rsidP="00F32072">
            <w:pPr>
              <w:numPr>
                <w:ilvl w:val="0"/>
                <w:numId w:val="18"/>
              </w:num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أساسيات </w:t>
            </w:r>
            <w:r w:rsidR="00F32072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التفريق بين انواع التدقيق المختلفة</w:t>
            </w: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.</w:t>
            </w:r>
          </w:p>
          <w:p w:rsidR="00E522B7" w:rsidRPr="0023657D" w:rsidRDefault="00F32072" w:rsidP="00E522B7">
            <w:pPr>
              <w:numPr>
                <w:ilvl w:val="0"/>
                <w:numId w:val="18"/>
              </w:num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الفرق بين التدقيق الداخلي والخارجي</w:t>
            </w:r>
          </w:p>
          <w:p w:rsidR="00E522B7" w:rsidRPr="0023657D" w:rsidRDefault="00E522B7" w:rsidP="00F32072">
            <w:pPr>
              <w:ind w:left="360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E522B7" w:rsidRPr="0023657D" w:rsidTr="00E522B7">
        <w:tc>
          <w:tcPr>
            <w:tcW w:w="1017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2343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:rsidR="00E522B7" w:rsidRPr="0023657D" w:rsidRDefault="00F32072" w:rsidP="00E522B7">
            <w:pPr>
              <w:numPr>
                <w:ilvl w:val="0"/>
                <w:numId w:val="19"/>
              </w:num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ادلة الاثبات في التدقيق وسائل الاثبات </w:t>
            </w:r>
          </w:p>
          <w:p w:rsidR="00E522B7" w:rsidRPr="0023657D" w:rsidRDefault="00E522B7" w:rsidP="00F32072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E522B7" w:rsidRPr="0023657D" w:rsidTr="00E522B7">
        <w:tc>
          <w:tcPr>
            <w:tcW w:w="1017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2343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:rsidR="00E522B7" w:rsidRPr="0023657D" w:rsidRDefault="00F32072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امتحان الشهر الاول</w:t>
            </w:r>
          </w:p>
        </w:tc>
      </w:tr>
      <w:tr w:rsidR="00E522B7" w:rsidRPr="0023657D" w:rsidTr="00E522B7">
        <w:tc>
          <w:tcPr>
            <w:tcW w:w="1017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2343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:rsidR="00E522B7" w:rsidRPr="0023657D" w:rsidRDefault="00F32072" w:rsidP="00E522B7">
            <w:pPr>
              <w:numPr>
                <w:ilvl w:val="0"/>
                <w:numId w:val="20"/>
              </w:num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اخطاء الغش والتزوير</w:t>
            </w:r>
            <w:r w:rsidR="00E522B7"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:</w:t>
            </w:r>
          </w:p>
          <w:p w:rsidR="00E522B7" w:rsidRPr="0023657D" w:rsidRDefault="00F32072" w:rsidP="00E522B7">
            <w:pPr>
              <w:numPr>
                <w:ilvl w:val="0"/>
                <w:numId w:val="20"/>
              </w:num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اسباب ارتكاب اخطاء الغش والتزوير</w:t>
            </w:r>
            <w:r w:rsidR="00E522B7"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E522B7" w:rsidRPr="0023657D" w:rsidTr="00E522B7">
        <w:tc>
          <w:tcPr>
            <w:tcW w:w="1017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2343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:rsidR="00E522B7" w:rsidRPr="0023657D" w:rsidRDefault="003214F0" w:rsidP="00E522B7">
            <w:pPr>
              <w:numPr>
                <w:ilvl w:val="0"/>
                <w:numId w:val="21"/>
              </w:num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انواع الاخطاء المرتكبة بشكل متعمد وغير متعمد</w:t>
            </w:r>
          </w:p>
          <w:p w:rsidR="00E522B7" w:rsidRPr="0023657D" w:rsidRDefault="003214F0" w:rsidP="00E522B7">
            <w:pPr>
              <w:numPr>
                <w:ilvl w:val="0"/>
                <w:numId w:val="21"/>
              </w:num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انواع الاخطاء التي تؤثر على ميزان المراجعة </w:t>
            </w:r>
          </w:p>
        </w:tc>
      </w:tr>
      <w:tr w:rsidR="00E522B7" w:rsidRPr="0023657D" w:rsidTr="00E522B7">
        <w:tc>
          <w:tcPr>
            <w:tcW w:w="1017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11</w:t>
            </w:r>
          </w:p>
        </w:tc>
        <w:tc>
          <w:tcPr>
            <w:tcW w:w="2343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:rsidR="00E522B7" w:rsidRPr="0023657D" w:rsidRDefault="003214F0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التدقيق الداخلي</w:t>
            </w:r>
            <w:r w:rsidR="00E522B7"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:</w:t>
            </w:r>
          </w:p>
          <w:p w:rsidR="00E522B7" w:rsidRPr="0023657D" w:rsidRDefault="00E522B7" w:rsidP="003214F0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• </w:t>
            </w:r>
            <w:r w:rsidR="003214F0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كل ما يتعلق باساليب التدقيق داخل المنشأة</w:t>
            </w: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.</w:t>
            </w:r>
          </w:p>
          <w:p w:rsidR="00E522B7" w:rsidRPr="0023657D" w:rsidRDefault="00E522B7" w:rsidP="003214F0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•</w:t>
            </w:r>
            <w:r w:rsidR="003214F0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اهداف التدقيق الداخلي</w:t>
            </w: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.</w:t>
            </w:r>
          </w:p>
          <w:p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E522B7" w:rsidRPr="0023657D" w:rsidTr="00E522B7">
        <w:tc>
          <w:tcPr>
            <w:tcW w:w="1017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12</w:t>
            </w:r>
          </w:p>
        </w:tc>
        <w:tc>
          <w:tcPr>
            <w:tcW w:w="2343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:rsidR="00E522B7" w:rsidRPr="0023657D" w:rsidRDefault="00E522B7" w:rsidP="003214F0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• </w:t>
            </w:r>
            <w:r w:rsidR="003214F0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نظام الرقابة الداخلية</w:t>
            </w: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.</w:t>
            </w:r>
          </w:p>
          <w:p w:rsidR="00E522B7" w:rsidRPr="0023657D" w:rsidRDefault="00E522B7" w:rsidP="003214F0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• </w:t>
            </w:r>
            <w:r w:rsidR="003214F0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الاهداف الرئيسية لنظام الرقابة الداخلية</w:t>
            </w: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.</w:t>
            </w:r>
          </w:p>
          <w:p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E522B7" w:rsidRPr="0023657D" w:rsidTr="00E522B7">
        <w:tc>
          <w:tcPr>
            <w:tcW w:w="1017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13</w:t>
            </w:r>
          </w:p>
        </w:tc>
        <w:tc>
          <w:tcPr>
            <w:tcW w:w="2343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:rsidR="00E522B7" w:rsidRPr="0023657D" w:rsidRDefault="003214F0" w:rsidP="00955E1C">
            <w:p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الاقسام الرئيسية للتدقيق الداخلي</w:t>
            </w:r>
          </w:p>
        </w:tc>
      </w:tr>
      <w:tr w:rsidR="00E522B7" w:rsidRPr="0023657D" w:rsidTr="00E522B7">
        <w:tc>
          <w:tcPr>
            <w:tcW w:w="1017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14</w:t>
            </w:r>
          </w:p>
        </w:tc>
        <w:tc>
          <w:tcPr>
            <w:tcW w:w="2343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:rsidR="00E522B7" w:rsidRPr="0023657D" w:rsidRDefault="003214F0" w:rsidP="003214F0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الانظمة والوسائل المستخدمة في التدقيق الداخلي</w:t>
            </w:r>
          </w:p>
        </w:tc>
      </w:tr>
      <w:tr w:rsidR="00E522B7" w:rsidRPr="0023657D" w:rsidTr="00E522B7">
        <w:tc>
          <w:tcPr>
            <w:tcW w:w="1017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15</w:t>
            </w:r>
          </w:p>
        </w:tc>
        <w:tc>
          <w:tcPr>
            <w:tcW w:w="2343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:rsidR="00E522B7" w:rsidRPr="0023657D" w:rsidRDefault="003214F0" w:rsidP="003214F0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امتحان الشهر الثاني</w:t>
            </w:r>
          </w:p>
        </w:tc>
      </w:tr>
      <w:tr w:rsidR="00E522B7" w:rsidRPr="0023657D" w:rsidTr="00E522B7">
        <w:tc>
          <w:tcPr>
            <w:tcW w:w="10452" w:type="dxa"/>
            <w:gridSpan w:val="3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23657D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Preparatory week before the final Exam</w:t>
            </w:r>
          </w:p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أسبوع التحضير قبل الامتحان النهائي</w:t>
            </w:r>
          </w:p>
        </w:tc>
      </w:tr>
    </w:tbl>
    <w:tbl>
      <w:tblPr>
        <w:tblStyle w:val="aa"/>
        <w:bidiVisual/>
        <w:tblW w:w="10149" w:type="dxa"/>
        <w:tblLook w:val="04A0" w:firstRow="1" w:lastRow="0" w:firstColumn="1" w:lastColumn="0" w:noHBand="0" w:noVBand="1"/>
      </w:tblPr>
      <w:tblGrid>
        <w:gridCol w:w="10149"/>
      </w:tblGrid>
      <w:tr w:rsidR="00F34A8B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:rsidR="00F34A8B" w:rsidRPr="001548D3" w:rsidRDefault="00F34A8B" w:rsidP="00F34A8B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تقييم المقرر</w:t>
            </w:r>
          </w:p>
        </w:tc>
      </w:tr>
      <w:tr w:rsidR="00F34A8B" w:rsidTr="00F14CC2">
        <w:tc>
          <w:tcPr>
            <w:tcW w:w="10149" w:type="dxa"/>
            <w:vAlign w:val="center"/>
          </w:tcPr>
          <w:p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يكون توزيع الدرجات كما يلي:</w:t>
            </w:r>
          </w:p>
          <w:p w:rsidR="00F34A8B" w:rsidRPr="0058346B" w:rsidRDefault="00F34A8B" w:rsidP="003214F0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السعي: 40 درجة ، الامتحان الشهري 10</w:t>
            </w:r>
            <w:r w:rsidR="003214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للشهر الاول و10 للشهر الثاني , 10 درجات للحضور والمشاركات اليومية , 5 درجات للامتحان اليومي , 5 درجات اعداد تقرير يخص مفردات المادة للكورس الاول</w:t>
            </w: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</w:p>
          <w:p w:rsidR="00F34A8B" w:rsidRPr="0058346B" w:rsidRDefault="00F34A8B" w:rsidP="003214F0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الامتحان النهائي: النظري </w:t>
            </w:r>
            <w:r w:rsidR="003214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60</w:t>
            </w: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درجة </w:t>
            </w:r>
          </w:p>
        </w:tc>
      </w:tr>
      <w:tr w:rsidR="00F34A8B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:rsidR="00F34A8B" w:rsidRPr="001548D3" w:rsidRDefault="00F34A8B" w:rsidP="00F34A8B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E522B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007"/>
              <w:gridCol w:w="5713"/>
            </w:tblGrid>
            <w:tr w:rsidR="00E522B7" w:rsidRPr="0023657D" w:rsidTr="00955E1C">
              <w:trPr>
                <w:trHeight w:val="477"/>
              </w:trPr>
              <w:tc>
                <w:tcPr>
                  <w:tcW w:w="9720" w:type="dxa"/>
                  <w:gridSpan w:val="2"/>
                  <w:shd w:val="clear" w:color="auto" w:fill="auto"/>
                </w:tcPr>
                <w:p w:rsidR="00E522B7" w:rsidRPr="0023657D" w:rsidRDefault="00E522B7" w:rsidP="00E522B7">
                  <w:pPr>
                    <w:shd w:val="clear" w:color="auto" w:fill="FFFFFF"/>
                    <w:tabs>
                      <w:tab w:val="left" w:pos="252"/>
                      <w:tab w:val="left" w:pos="432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  <w:tr w:rsidR="00E522B7" w:rsidRPr="0023657D" w:rsidTr="00955E1C">
              <w:trPr>
                <w:trHeight w:val="570"/>
              </w:trPr>
              <w:tc>
                <w:tcPr>
                  <w:tcW w:w="4007" w:type="dxa"/>
                  <w:shd w:val="clear" w:color="auto" w:fill="auto"/>
                </w:tcPr>
                <w:p w:rsidR="00E522B7" w:rsidRPr="0023657D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1ـ الكتب المقررة المطلوبة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:rsidR="00E522B7" w:rsidRPr="0023657D" w:rsidRDefault="006E59AD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التدقيق بين النظرية والتطبيق </w:t>
                  </w:r>
                  <w:r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–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وليم تومس و هنريكي</w:t>
                  </w:r>
                </w:p>
              </w:tc>
            </w:tr>
            <w:tr w:rsidR="00E522B7" w:rsidRPr="00FE2B72" w:rsidTr="00955E1C">
              <w:trPr>
                <w:trHeight w:val="1005"/>
              </w:trPr>
              <w:tc>
                <w:tcPr>
                  <w:tcW w:w="4007" w:type="dxa"/>
                  <w:shd w:val="clear" w:color="auto" w:fill="auto"/>
                </w:tcPr>
                <w:p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2ـ المراجع الرئيسية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(المصادر)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:rsidR="006E59AD" w:rsidRPr="0010474E" w:rsidRDefault="006E59AD" w:rsidP="006E59AD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</w:rPr>
                    <w:t xml:space="preserve">اصول علم التدقيق </w:t>
                  </w:r>
                  <w:r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</w:rPr>
                    <w:t xml:space="preserve"> محمد امين عبدالله </w:t>
                  </w:r>
                </w:p>
                <w:p w:rsidR="00E522B7" w:rsidRPr="005D5CC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rFonts w:eastAsia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522B7" w:rsidRPr="00FE2B72" w:rsidTr="00955E1C">
              <w:trPr>
                <w:trHeight w:val="1247"/>
              </w:trPr>
              <w:tc>
                <w:tcPr>
                  <w:tcW w:w="4007" w:type="dxa"/>
                  <w:shd w:val="clear" w:color="auto" w:fill="auto"/>
                </w:tcPr>
                <w:p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lastRenderedPageBreak/>
                    <w:t xml:space="preserve">اـ الكتب والمراجع التي يوصى بها               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( 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المجلات العلمية , التقارير ,....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)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:rsidR="00E522B7" w:rsidRPr="005D5CC2" w:rsidRDefault="006E59AD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126CA1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المجلات العلمية في الاختصاصات 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المحاسب القانوني</w:t>
                  </w:r>
                </w:p>
              </w:tc>
            </w:tr>
            <w:tr w:rsidR="00E522B7" w:rsidRPr="00FE2B72" w:rsidTr="00955E1C">
              <w:trPr>
                <w:trHeight w:val="1247"/>
              </w:trPr>
              <w:tc>
                <w:tcPr>
                  <w:tcW w:w="4007" w:type="dxa"/>
                  <w:shd w:val="clear" w:color="auto" w:fill="auto"/>
                </w:tcPr>
                <w:p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ب ـ المراجع الالكترونية، مواقع الانترنيت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:rsidR="00E522B7" w:rsidRPr="00E65B8A" w:rsidRDefault="00E522B7" w:rsidP="006E59AD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E65B8A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</w:rPr>
                    <w:t>المواقع الالكترونية المتخصصة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</w:tbl>
          <w:p w:rsidR="00E522B7" w:rsidRDefault="00E522B7" w:rsidP="00E522B7">
            <w:pPr>
              <w:shd w:val="clear" w:color="auto" w:fill="FFFFFF"/>
              <w:jc w:val="lowKashida"/>
              <w:rPr>
                <w:rtl/>
              </w:rPr>
            </w:pPr>
          </w:p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522B7" w:rsidRPr="00FE2B72" w:rsidTr="00955E1C">
              <w:trPr>
                <w:trHeight w:val="419"/>
              </w:trPr>
              <w:tc>
                <w:tcPr>
                  <w:tcW w:w="9720" w:type="dxa"/>
                  <w:shd w:val="clear" w:color="auto" w:fill="auto"/>
                </w:tcPr>
                <w:p w:rsidR="00E522B7" w:rsidRPr="00FE2B72" w:rsidRDefault="00E522B7" w:rsidP="00E522B7">
                  <w:pPr>
                    <w:shd w:val="clear" w:color="auto" w:fill="FFFFFF"/>
                    <w:tabs>
                      <w:tab w:val="left" w:pos="507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13.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خطة تطوير المقرر الدراسي </w:t>
                  </w:r>
                </w:p>
              </w:tc>
            </w:tr>
            <w:tr w:rsidR="00E522B7" w:rsidRPr="00FE2B72" w:rsidTr="00955E1C">
              <w:trPr>
                <w:trHeight w:val="495"/>
              </w:trPr>
              <w:tc>
                <w:tcPr>
                  <w:tcW w:w="9720" w:type="dxa"/>
                  <w:shd w:val="clear" w:color="auto" w:fill="auto"/>
                </w:tcPr>
                <w:p w:rsidR="00E522B7" w:rsidRPr="00B003DF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اضافة مفردات للمناهج ضمن التطور الحاصل في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ال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مقرر وبنسبة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لا تتجاوز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1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5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>%</w:t>
                  </w:r>
                </w:p>
                <w:p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</w:tbl>
          <w:p w:rsidR="00E522B7" w:rsidRDefault="00E522B7" w:rsidP="00E522B7">
            <w:pPr>
              <w:pStyle w:val="a6"/>
              <w:rPr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aa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:rsidTr="00907973">
        <w:tc>
          <w:tcPr>
            <w:tcW w:w="3448" w:type="dxa"/>
          </w:tcPr>
          <w:p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:rsidTr="00907973">
        <w:tc>
          <w:tcPr>
            <w:tcW w:w="3448" w:type="dxa"/>
          </w:tcPr>
          <w:p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C1C" w:rsidRDefault="00E56C1C" w:rsidP="00091D1D">
      <w:pPr>
        <w:spacing w:after="0" w:line="240" w:lineRule="auto"/>
      </w:pPr>
      <w:r>
        <w:separator/>
      </w:r>
    </w:p>
  </w:endnote>
  <w:endnote w:type="continuationSeparator" w:id="0">
    <w:p w:rsidR="00E56C1C" w:rsidRDefault="00E56C1C" w:rsidP="00091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C1C" w:rsidRDefault="00E56C1C" w:rsidP="00091D1D">
      <w:pPr>
        <w:spacing w:after="0" w:line="240" w:lineRule="auto"/>
      </w:pPr>
      <w:r>
        <w:separator/>
      </w:r>
    </w:p>
  </w:footnote>
  <w:footnote w:type="continuationSeparator" w:id="0">
    <w:p w:rsidR="00E56C1C" w:rsidRDefault="00E56C1C" w:rsidP="00091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5AA7"/>
    <w:multiLevelType w:val="hybridMultilevel"/>
    <w:tmpl w:val="20187A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B2503"/>
    <w:multiLevelType w:val="hybridMultilevel"/>
    <w:tmpl w:val="3A46EC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F7F0D"/>
    <w:multiLevelType w:val="hybridMultilevel"/>
    <w:tmpl w:val="B3E86F7A"/>
    <w:lvl w:ilvl="0" w:tplc="8A6CC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072A7"/>
    <w:multiLevelType w:val="hybridMultilevel"/>
    <w:tmpl w:val="94AAE2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174EBF"/>
    <w:multiLevelType w:val="hybridMultilevel"/>
    <w:tmpl w:val="7A5C86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E544EA"/>
    <w:multiLevelType w:val="hybridMultilevel"/>
    <w:tmpl w:val="23782A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24D01"/>
    <w:multiLevelType w:val="hybridMultilevel"/>
    <w:tmpl w:val="C7163A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7C4CF5"/>
    <w:multiLevelType w:val="hybridMultilevel"/>
    <w:tmpl w:val="2EC836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9"/>
  </w:num>
  <w:num w:numId="4">
    <w:abstractNumId w:val="8"/>
  </w:num>
  <w:num w:numId="5">
    <w:abstractNumId w:val="16"/>
  </w:num>
  <w:num w:numId="6">
    <w:abstractNumId w:val="1"/>
  </w:num>
  <w:num w:numId="7">
    <w:abstractNumId w:val="9"/>
  </w:num>
  <w:num w:numId="8">
    <w:abstractNumId w:val="17"/>
  </w:num>
  <w:num w:numId="9">
    <w:abstractNumId w:val="4"/>
  </w:num>
  <w:num w:numId="10">
    <w:abstractNumId w:val="18"/>
  </w:num>
  <w:num w:numId="11">
    <w:abstractNumId w:val="0"/>
  </w:num>
  <w:num w:numId="12">
    <w:abstractNumId w:val="10"/>
  </w:num>
  <w:num w:numId="13">
    <w:abstractNumId w:val="14"/>
  </w:num>
  <w:num w:numId="14">
    <w:abstractNumId w:val="7"/>
  </w:num>
  <w:num w:numId="15">
    <w:abstractNumId w:val="11"/>
  </w:num>
  <w:num w:numId="16">
    <w:abstractNumId w:val="6"/>
  </w:num>
  <w:num w:numId="17">
    <w:abstractNumId w:val="3"/>
  </w:num>
  <w:num w:numId="18">
    <w:abstractNumId w:val="20"/>
  </w:num>
  <w:num w:numId="19">
    <w:abstractNumId w:val="12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6168F"/>
    <w:rsid w:val="00086B28"/>
    <w:rsid w:val="00086CC0"/>
    <w:rsid w:val="00091981"/>
    <w:rsid w:val="00091D1D"/>
    <w:rsid w:val="000A60B0"/>
    <w:rsid w:val="000B3D3C"/>
    <w:rsid w:val="000C0D3C"/>
    <w:rsid w:val="000C54C7"/>
    <w:rsid w:val="000D35AA"/>
    <w:rsid w:val="000D5295"/>
    <w:rsid w:val="000E56DF"/>
    <w:rsid w:val="000F2A2E"/>
    <w:rsid w:val="000F6469"/>
    <w:rsid w:val="0012020F"/>
    <w:rsid w:val="00120216"/>
    <w:rsid w:val="00121DF0"/>
    <w:rsid w:val="0012692B"/>
    <w:rsid w:val="0013050A"/>
    <w:rsid w:val="00131CA9"/>
    <w:rsid w:val="00136105"/>
    <w:rsid w:val="001418CB"/>
    <w:rsid w:val="0015269B"/>
    <w:rsid w:val="001548D3"/>
    <w:rsid w:val="001557E7"/>
    <w:rsid w:val="00155DF6"/>
    <w:rsid w:val="00156308"/>
    <w:rsid w:val="00176685"/>
    <w:rsid w:val="001A636E"/>
    <w:rsid w:val="001B3298"/>
    <w:rsid w:val="001B626A"/>
    <w:rsid w:val="001D0146"/>
    <w:rsid w:val="001F504D"/>
    <w:rsid w:val="001F564B"/>
    <w:rsid w:val="00215EAB"/>
    <w:rsid w:val="0021644A"/>
    <w:rsid w:val="0023016A"/>
    <w:rsid w:val="00230279"/>
    <w:rsid w:val="00240659"/>
    <w:rsid w:val="00284038"/>
    <w:rsid w:val="00291EB4"/>
    <w:rsid w:val="002A365B"/>
    <w:rsid w:val="002A4766"/>
    <w:rsid w:val="002C290E"/>
    <w:rsid w:val="002C2D9B"/>
    <w:rsid w:val="002C5AE8"/>
    <w:rsid w:val="002C7A82"/>
    <w:rsid w:val="002E27A1"/>
    <w:rsid w:val="002E3C94"/>
    <w:rsid w:val="002F4FCD"/>
    <w:rsid w:val="003039EA"/>
    <w:rsid w:val="00314D37"/>
    <w:rsid w:val="00317A40"/>
    <w:rsid w:val="003214F0"/>
    <w:rsid w:val="003308D8"/>
    <w:rsid w:val="0033352A"/>
    <w:rsid w:val="003340E2"/>
    <w:rsid w:val="00360BF3"/>
    <w:rsid w:val="003621CB"/>
    <w:rsid w:val="003835C3"/>
    <w:rsid w:val="00386FF7"/>
    <w:rsid w:val="00387BCC"/>
    <w:rsid w:val="00396A22"/>
    <w:rsid w:val="003A6BD2"/>
    <w:rsid w:val="003B0E1A"/>
    <w:rsid w:val="003B7167"/>
    <w:rsid w:val="003C29A0"/>
    <w:rsid w:val="003C3910"/>
    <w:rsid w:val="003D35B2"/>
    <w:rsid w:val="003F35DA"/>
    <w:rsid w:val="0040406A"/>
    <w:rsid w:val="004126E6"/>
    <w:rsid w:val="00431011"/>
    <w:rsid w:val="00433DCF"/>
    <w:rsid w:val="0044140D"/>
    <w:rsid w:val="00450DAB"/>
    <w:rsid w:val="004541BD"/>
    <w:rsid w:val="00457707"/>
    <w:rsid w:val="00460618"/>
    <w:rsid w:val="00463CEB"/>
    <w:rsid w:val="00466B21"/>
    <w:rsid w:val="004742B2"/>
    <w:rsid w:val="00482E33"/>
    <w:rsid w:val="0048712B"/>
    <w:rsid w:val="004964A2"/>
    <w:rsid w:val="004A0A55"/>
    <w:rsid w:val="004A183C"/>
    <w:rsid w:val="004B221A"/>
    <w:rsid w:val="004C20F6"/>
    <w:rsid w:val="004C531E"/>
    <w:rsid w:val="005248DF"/>
    <w:rsid w:val="005332B1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36B3"/>
    <w:rsid w:val="00595BD8"/>
    <w:rsid w:val="005B48BB"/>
    <w:rsid w:val="005C0184"/>
    <w:rsid w:val="005C0C45"/>
    <w:rsid w:val="005C5A35"/>
    <w:rsid w:val="005D0DD2"/>
    <w:rsid w:val="005E7504"/>
    <w:rsid w:val="006026A8"/>
    <w:rsid w:val="00626376"/>
    <w:rsid w:val="00634450"/>
    <w:rsid w:val="00641D9E"/>
    <w:rsid w:val="00643233"/>
    <w:rsid w:val="00652046"/>
    <w:rsid w:val="00656999"/>
    <w:rsid w:val="00661318"/>
    <w:rsid w:val="00697268"/>
    <w:rsid w:val="006A1F6E"/>
    <w:rsid w:val="006B4073"/>
    <w:rsid w:val="006C08AE"/>
    <w:rsid w:val="006D1357"/>
    <w:rsid w:val="006D337D"/>
    <w:rsid w:val="006D7701"/>
    <w:rsid w:val="006E59AD"/>
    <w:rsid w:val="006E6C99"/>
    <w:rsid w:val="00707B08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D761B"/>
    <w:rsid w:val="007E2F4D"/>
    <w:rsid w:val="008067AE"/>
    <w:rsid w:val="00817185"/>
    <w:rsid w:val="0083795E"/>
    <w:rsid w:val="00837F53"/>
    <w:rsid w:val="0084165F"/>
    <w:rsid w:val="008474EE"/>
    <w:rsid w:val="00856B14"/>
    <w:rsid w:val="008C5537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BDD"/>
    <w:rsid w:val="009708F2"/>
    <w:rsid w:val="00981BFF"/>
    <w:rsid w:val="00981F33"/>
    <w:rsid w:val="00985638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A108A6"/>
    <w:rsid w:val="00A20C0A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D218D"/>
    <w:rsid w:val="00AD2B91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35E9"/>
    <w:rsid w:val="00B76042"/>
    <w:rsid w:val="00B76806"/>
    <w:rsid w:val="00B83AFD"/>
    <w:rsid w:val="00BB27CA"/>
    <w:rsid w:val="00BB30FE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46DF"/>
    <w:rsid w:val="00C2512E"/>
    <w:rsid w:val="00C25400"/>
    <w:rsid w:val="00C52DE8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E6447"/>
    <w:rsid w:val="00D06A89"/>
    <w:rsid w:val="00D17C11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B7653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522B7"/>
    <w:rsid w:val="00E56C1C"/>
    <w:rsid w:val="00E62990"/>
    <w:rsid w:val="00E92DE2"/>
    <w:rsid w:val="00EB269C"/>
    <w:rsid w:val="00EB4818"/>
    <w:rsid w:val="00EB621D"/>
    <w:rsid w:val="00EE03AD"/>
    <w:rsid w:val="00EF38EF"/>
    <w:rsid w:val="00F02218"/>
    <w:rsid w:val="00F02DAD"/>
    <w:rsid w:val="00F14A8E"/>
    <w:rsid w:val="00F14CC2"/>
    <w:rsid w:val="00F242A4"/>
    <w:rsid w:val="00F3073E"/>
    <w:rsid w:val="00F309C1"/>
    <w:rsid w:val="00F32072"/>
    <w:rsid w:val="00F34A8B"/>
    <w:rsid w:val="00F53BDA"/>
    <w:rsid w:val="00F60CC5"/>
    <w:rsid w:val="00FA03E2"/>
    <w:rsid w:val="00FC04B1"/>
    <w:rsid w:val="00FC4355"/>
    <w:rsid w:val="00FF14B1"/>
    <w:rsid w:val="00FF5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77F27"/>
  <w15:docId w15:val="{9E48B280-C2E4-49D2-894C-14FD50CE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DF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C2D9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C2D9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C2D9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C2D9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5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a0"/>
    <w:rsid w:val="003C29A0"/>
  </w:style>
  <w:style w:type="character" w:customStyle="1" w:styleId="UnresolvedMention">
    <w:name w:val="Unresolved Mention"/>
    <w:basedOn w:val="a0"/>
    <w:uiPriority w:val="99"/>
    <w:semiHidden/>
    <w:unhideWhenUsed/>
    <w:rsid w:val="00BB30FE"/>
    <w:rPr>
      <w:color w:val="605E5C"/>
      <w:shd w:val="clear" w:color="auto" w:fill="E1DFDD"/>
    </w:rPr>
  </w:style>
  <w:style w:type="table" w:customStyle="1" w:styleId="4-41">
    <w:name w:val="جدول شبكة 4 - تمييز 41"/>
    <w:basedOn w:val="a1"/>
    <w:uiPriority w:val="49"/>
    <w:rsid w:val="00F34A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TableGrid1">
    <w:name w:val="Table Grid1"/>
    <w:basedOn w:val="a1"/>
    <w:next w:val="aa"/>
    <w:uiPriority w:val="39"/>
    <w:rsid w:val="00E522B7"/>
    <w:pPr>
      <w:spacing w:after="0" w:line="240" w:lineRule="auto"/>
    </w:pPr>
    <w:rPr>
      <w:rFonts w:ascii="Calibri" w:eastAsia="Calibri" w:hAnsi="Calibri" w:cs="Arial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semiHidden/>
    <w:unhideWhenUsed/>
    <w:rsid w:val="00091D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semiHidden/>
    <w:rsid w:val="00091D1D"/>
  </w:style>
  <w:style w:type="paragraph" w:styleId="ac">
    <w:name w:val="footer"/>
    <w:basedOn w:val="a"/>
    <w:link w:val="Char4"/>
    <w:uiPriority w:val="99"/>
    <w:semiHidden/>
    <w:unhideWhenUsed/>
    <w:rsid w:val="00091D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semiHidden/>
    <w:rsid w:val="00091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aa.saad@muc.edu.i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FE571-DBE3-41B9-8B1B-7B5667031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613</Words>
  <Characters>3496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suhir basheer</dc:creator>
  <cp:lastModifiedBy>Maher</cp:lastModifiedBy>
  <cp:revision>4</cp:revision>
  <cp:lastPrinted>2025-11-10T09:16:00Z</cp:lastPrinted>
  <dcterms:created xsi:type="dcterms:W3CDTF">2025-11-30T18:54:00Z</dcterms:created>
  <dcterms:modified xsi:type="dcterms:W3CDTF">2025-12-01T10:23:00Z</dcterms:modified>
</cp:coreProperties>
</file>