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47"/>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258"/>
        <w:gridCol w:w="1370"/>
        <w:gridCol w:w="100"/>
        <w:gridCol w:w="2962"/>
        <w:gridCol w:w="1292"/>
        <w:gridCol w:w="1398"/>
        <w:gridCol w:w="428"/>
      </w:tblGrid>
      <w:tr w14:paraId="20A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6CE4CD83">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hint="cs" w:ascii="Cambria" w:hAnsi="Cambria" w:eastAsia="Calibri" w:cs="Times New Roman"/>
                <w:color w:val="000000"/>
                <w:sz w:val="28"/>
                <w:szCs w:val="28"/>
              </w:rPr>
              <w:t>Course Name</w:t>
            </w:r>
            <w:r>
              <w:rPr>
                <w:rFonts w:ascii="Cambria" w:hAnsi="Cambria" w:eastAsia="Calibri" w:cs="Times New Roman"/>
                <w:color w:val="000000"/>
                <w:sz w:val="28"/>
                <w:szCs w:val="28"/>
              </w:rPr>
              <w:t>:</w:t>
            </w:r>
          </w:p>
        </w:tc>
      </w:tr>
      <w:tr w14:paraId="5AB9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2B00DA0B">
            <w:pPr>
              <w:autoSpaceDE w:val="0"/>
              <w:autoSpaceDN w:val="0"/>
              <w:adjustRightInd w:val="0"/>
              <w:ind w:right="-426" w:firstLine="2521" w:firstLineChars="900"/>
              <w:jc w:val="left"/>
              <w:rPr>
                <w:rFonts w:hint="default" w:eastAsia="Calibri" w:asciiTheme="majorBidi" w:hAnsiTheme="majorBidi" w:cstheme="majorBidi"/>
                <w:b/>
                <w:bCs/>
                <w:sz w:val="28"/>
                <w:szCs w:val="28"/>
                <w:lang w:val="en-US" w:bidi="ar-IQ"/>
              </w:rPr>
            </w:pPr>
            <w:r>
              <w:rPr>
                <w:rFonts w:hint="default" w:eastAsia="Calibri" w:asciiTheme="majorBidi" w:hAnsiTheme="majorBidi" w:cstheme="majorBidi"/>
                <w:b/>
                <w:bCs/>
                <w:sz w:val="28"/>
                <w:szCs w:val="28"/>
                <w:lang w:val="en-US" w:bidi="ar-IQ"/>
              </w:rPr>
              <w:t>Engineering Graphics</w:t>
            </w:r>
          </w:p>
        </w:tc>
      </w:tr>
      <w:tr w14:paraId="280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2135CCED">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Course</w:t>
            </w:r>
            <w:r>
              <w:rPr>
                <w:rFonts w:hint="cs" w:ascii="Cambria" w:hAnsi="Cambria" w:eastAsia="Calibri" w:cs="Times New Roman"/>
                <w:color w:val="000000"/>
                <w:sz w:val="28"/>
                <w:szCs w:val="28"/>
              </w:rPr>
              <w:t xml:space="preserve"> Code</w:t>
            </w:r>
            <w:r>
              <w:rPr>
                <w:rFonts w:ascii="Cambria" w:hAnsi="Cambria" w:eastAsia="Calibri" w:cs="Times New Roman"/>
                <w:color w:val="000000"/>
                <w:sz w:val="28"/>
                <w:szCs w:val="28"/>
              </w:rPr>
              <w:t>:</w:t>
            </w:r>
            <w:r>
              <w:rPr>
                <w:rFonts w:hint="cs" w:ascii="Cambria" w:hAnsi="Cambria" w:eastAsia="Calibri" w:cs="Times New Roman"/>
                <w:color w:val="000000"/>
                <w:sz w:val="28"/>
                <w:szCs w:val="28"/>
              </w:rPr>
              <w:t xml:space="preserve"> </w:t>
            </w:r>
          </w:p>
        </w:tc>
      </w:tr>
      <w:tr w14:paraId="513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vAlign w:val="center"/>
          </w:tcPr>
          <w:p w14:paraId="232B5A42">
            <w:pPr>
              <w:autoSpaceDE w:val="0"/>
              <w:autoSpaceDN w:val="0"/>
              <w:adjustRightInd w:val="0"/>
              <w:ind w:right="-426" w:firstLine="2660" w:firstLineChars="950"/>
              <w:jc w:val="left"/>
              <w:rPr>
                <w:rFonts w:hint="default" w:ascii="Simplified Arabic" w:hAnsi="Simplified Arabic" w:eastAsia="Calibri" w:cs="Simplified Arabic"/>
                <w:sz w:val="28"/>
                <w:szCs w:val="28"/>
                <w:rtl/>
                <w:lang w:val="en-US" w:bidi="ar-IQ"/>
              </w:rPr>
            </w:pPr>
            <w:r>
              <w:rPr>
                <w:rFonts w:hint="default" w:ascii="Simplified Arabic" w:hAnsi="Simplified Arabic" w:eastAsia="Calibri" w:cs="Simplified Arabic"/>
                <w:sz w:val="28"/>
                <w:szCs w:val="28"/>
                <w:rtl w:val="0"/>
                <w:lang w:val="en-US" w:bidi="ar-IQ"/>
              </w:rPr>
              <w:t>CIV12204</w:t>
            </w:r>
          </w:p>
        </w:tc>
      </w:tr>
      <w:tr w14:paraId="4FD1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121BCE99">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 xml:space="preserve">Semester / </w:t>
            </w:r>
            <w:r>
              <w:rPr>
                <w:rFonts w:hint="cs" w:ascii="Cambria" w:hAnsi="Cambria" w:eastAsia="Calibri" w:cs="Times New Roman"/>
                <w:color w:val="000000"/>
                <w:sz w:val="28"/>
                <w:szCs w:val="28"/>
              </w:rPr>
              <w:t>Year</w:t>
            </w:r>
            <w:r>
              <w:rPr>
                <w:rFonts w:ascii="Cambria" w:hAnsi="Cambria" w:eastAsia="Calibri" w:cs="Times New Roman"/>
                <w:color w:val="000000"/>
                <w:sz w:val="28"/>
                <w:szCs w:val="28"/>
              </w:rPr>
              <w:t>:</w:t>
            </w:r>
          </w:p>
        </w:tc>
      </w:tr>
      <w:tr w14:paraId="7A12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34B40AE3">
            <w:pPr>
              <w:autoSpaceDE w:val="0"/>
              <w:autoSpaceDN w:val="0"/>
              <w:adjustRightInd w:val="0"/>
              <w:ind w:right="-426" w:firstLine="2661" w:firstLineChars="950"/>
              <w:jc w:val="left"/>
              <w:rPr>
                <w:rFonts w:hint="default" w:ascii="Simplified Arabic" w:hAnsi="Simplified Arabic" w:eastAsia="Calibri" w:cs="Simplified Arabic"/>
                <w:b/>
                <w:bCs/>
                <w:sz w:val="28"/>
                <w:szCs w:val="28"/>
                <w:rtl/>
                <w:lang w:val="en-US" w:bidi="ar-IQ"/>
              </w:rPr>
            </w:pPr>
            <w:r>
              <w:rPr>
                <w:rFonts w:hint="default" w:ascii="Simplified Arabic" w:hAnsi="Simplified Arabic" w:eastAsia="Calibri" w:cs="Simplified Arabic"/>
                <w:b/>
                <w:bCs/>
                <w:sz w:val="28"/>
                <w:szCs w:val="28"/>
                <w:rtl w:val="0"/>
                <w:lang w:val="en-US" w:bidi="ar-IQ"/>
              </w:rPr>
              <w:t>Second Semester - First Stage</w:t>
            </w:r>
          </w:p>
        </w:tc>
      </w:tr>
      <w:tr w14:paraId="0A1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2F41CB01">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D</w:t>
            </w:r>
            <w:r>
              <w:rPr>
                <w:rFonts w:hint="cs" w:ascii="Cambria" w:hAnsi="Cambria" w:eastAsia="Calibri" w:cs="Times New Roman"/>
                <w:color w:val="000000"/>
                <w:sz w:val="28"/>
                <w:szCs w:val="28"/>
              </w:rPr>
              <w:t>escription</w:t>
            </w:r>
            <w:r>
              <w:rPr>
                <w:rFonts w:ascii="Cambria" w:hAnsi="Cambria" w:eastAsia="Calibri" w:cs="Times New Roman"/>
                <w:color w:val="000000"/>
                <w:sz w:val="28"/>
                <w:szCs w:val="28"/>
              </w:rPr>
              <w:t xml:space="preserve"> Preparation Date:</w:t>
            </w:r>
          </w:p>
        </w:tc>
      </w:tr>
      <w:tr w14:paraId="74E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7F943CB7">
            <w:pPr>
              <w:autoSpaceDE w:val="0"/>
              <w:autoSpaceDN w:val="0"/>
              <w:adjustRightInd w:val="0"/>
              <w:ind w:right="-426" w:firstLine="2661" w:firstLineChars="950"/>
              <w:jc w:val="left"/>
              <w:rPr>
                <w:rFonts w:hint="default" w:ascii="Simplified Arabic" w:hAnsi="Simplified Arabic" w:eastAsia="Calibri" w:cs="Simplified Arabic"/>
                <w:b/>
                <w:bCs/>
                <w:sz w:val="28"/>
                <w:szCs w:val="28"/>
                <w:rtl/>
                <w:lang w:val="en-US" w:bidi="ar-IQ"/>
              </w:rPr>
            </w:pPr>
            <w:r>
              <w:rPr>
                <w:rFonts w:hint="default" w:ascii="Simplified Arabic" w:hAnsi="Simplified Arabic" w:eastAsia="Calibri" w:cs="Simplified Arabic"/>
                <w:b/>
                <w:bCs/>
                <w:sz w:val="28"/>
                <w:szCs w:val="28"/>
                <w:rtl w:val="0"/>
                <w:lang w:val="en-US" w:bidi="ar-IQ"/>
              </w:rPr>
              <w:t>9-12-2025</w:t>
            </w:r>
          </w:p>
        </w:tc>
      </w:tr>
      <w:tr w14:paraId="0E5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56657C27">
            <w:pPr>
              <w:numPr>
                <w:ilvl w:val="0"/>
                <w:numId w:val="1"/>
              </w:numPr>
              <w:rPr>
                <w:rFonts w:eastAsia="Calibri" w:cs="Times New Roman"/>
                <w:sz w:val="28"/>
                <w:szCs w:val="28"/>
                <w:rtl/>
              </w:rPr>
            </w:pPr>
            <w:r>
              <w:rPr>
                <w:rFonts w:hint="cs" w:eastAsia="Calibri" w:cs="Times New Roman"/>
                <w:sz w:val="28"/>
                <w:szCs w:val="28"/>
              </w:rPr>
              <w:t>Available Attendance Forms</w:t>
            </w:r>
            <w:r>
              <w:rPr>
                <w:rFonts w:eastAsia="Calibri" w:cs="Times New Roman"/>
                <w:sz w:val="28"/>
                <w:szCs w:val="28"/>
              </w:rPr>
              <w:t>:</w:t>
            </w:r>
            <w:r>
              <w:rPr>
                <w:rFonts w:hint="cs" w:eastAsia="Calibri" w:cs="Times New Roman"/>
                <w:sz w:val="28"/>
                <w:szCs w:val="28"/>
              </w:rPr>
              <w:t xml:space="preserve"> </w:t>
            </w:r>
          </w:p>
        </w:tc>
      </w:tr>
      <w:tr w14:paraId="1EAC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7C5331D8">
            <w:pPr>
              <w:shd w:val="clear" w:color="auto" w:fill="FFFFFF"/>
              <w:autoSpaceDE w:val="0"/>
              <w:autoSpaceDN w:val="0"/>
              <w:adjustRightInd w:val="0"/>
              <w:ind w:left="720" w:right="-426"/>
              <w:jc w:val="center"/>
              <w:rPr>
                <w:rFonts w:ascii="Cambria" w:hAnsi="Cambria" w:eastAsia="Calibri" w:cs="Times New Roman"/>
                <w:b/>
                <w:bCs/>
                <w:color w:val="000000"/>
                <w:sz w:val="28"/>
                <w:szCs w:val="28"/>
                <w:rtl/>
                <w:lang w:bidi="ar-IQ"/>
              </w:rPr>
            </w:pPr>
          </w:p>
        </w:tc>
      </w:tr>
      <w:tr w14:paraId="4B2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4EFFECA0">
            <w:pPr>
              <w:numPr>
                <w:ilvl w:val="0"/>
                <w:numId w:val="1"/>
              </w:numPr>
              <w:rPr>
                <w:rFonts w:eastAsia="Calibri" w:cs="Times New Roman"/>
                <w:sz w:val="28"/>
                <w:szCs w:val="28"/>
                <w:rtl/>
              </w:rPr>
            </w:pPr>
            <w:r>
              <w:rPr>
                <w:rFonts w:eastAsia="Calibri" w:cs="Times New Roman"/>
                <w:sz w:val="28"/>
                <w:szCs w:val="28"/>
              </w:rPr>
              <w:t>Number of Credit Hours (Total) / Number of Units (Total)</w:t>
            </w:r>
          </w:p>
        </w:tc>
      </w:tr>
      <w:tr w14:paraId="4433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038C9B6F">
            <w:pPr>
              <w:shd w:val="clear" w:color="auto" w:fill="FFFFFF"/>
              <w:autoSpaceDE w:val="0"/>
              <w:autoSpaceDN w:val="0"/>
              <w:adjustRightInd w:val="0"/>
              <w:ind w:left="720" w:right="-426" w:firstLine="2100" w:firstLineChars="750"/>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r>
      <w:tr w14:paraId="74D4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0DA7AE3E">
            <w:pPr>
              <w:numPr>
                <w:ilvl w:val="0"/>
                <w:numId w:val="1"/>
              </w:numPr>
              <w:rPr>
                <w:rFonts w:ascii="Arial" w:hAnsi="Arial" w:eastAsia="Calibri" w:cs="Arial"/>
                <w:sz w:val="28"/>
                <w:szCs w:val="28"/>
                <w:rtl/>
              </w:rPr>
            </w:pPr>
            <w:r>
              <w:rPr>
                <w:rFonts w:ascii="Arial" w:hAnsi="Arial" w:eastAsia="Calibri" w:cs="Arial"/>
                <w:sz w:val="28"/>
                <w:szCs w:val="28"/>
              </w:rPr>
              <w:t xml:space="preserve">Course administrator's name </w:t>
            </w:r>
            <w:r>
              <w:rPr>
                <w:rFonts w:hint="cs" w:ascii="Arial" w:hAnsi="Arial" w:eastAsia="Calibri" w:cs="Arial"/>
                <w:sz w:val="28"/>
                <w:szCs w:val="28"/>
              </w:rPr>
              <w:t>(</w:t>
            </w:r>
            <w:r>
              <w:rPr>
                <w:rFonts w:ascii="Arial" w:hAnsi="Arial" w:eastAsia="Calibri" w:cs="Arial"/>
                <w:sz w:val="28"/>
                <w:szCs w:val="28"/>
              </w:rPr>
              <w:t xml:space="preserve">mention all, </w:t>
            </w:r>
            <w:r>
              <w:rPr>
                <w:rFonts w:hint="cs" w:ascii="Arial" w:hAnsi="Arial" w:eastAsia="Calibri" w:cs="Arial"/>
                <w:sz w:val="28"/>
                <w:szCs w:val="28"/>
              </w:rPr>
              <w:t xml:space="preserve">if more than one name) </w:t>
            </w:r>
          </w:p>
        </w:tc>
      </w:tr>
      <w:tr w14:paraId="47A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7D33CF85">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M.M. Makarim Noori Ali , Eg. Mohammed Adil</w:t>
            </w:r>
          </w:p>
        </w:tc>
      </w:tr>
      <w:tr w14:paraId="316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56846D4E">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Course Objectives </w:t>
            </w:r>
          </w:p>
        </w:tc>
      </w:tr>
      <w:tr w14:paraId="1878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14:paraId="1BA775A3">
            <w:pPr>
              <w:shd w:val="clear" w:color="auto" w:fill="FFFFFF"/>
              <w:autoSpaceDE w:val="0"/>
              <w:autoSpaceDN w:val="0"/>
              <w:adjustRightInd w:val="0"/>
              <w:ind w:right="-426"/>
              <w:jc w:val="both"/>
              <w:rPr>
                <w:rFonts w:ascii="Simplified Arabic" w:hAnsi="Simplified Arabic" w:eastAsia="Calibri" w:cs="Simplified Arabic"/>
                <w:b/>
                <w:sz w:val="22"/>
                <w:szCs w:val="22"/>
                <w:rtl/>
              </w:rPr>
            </w:pPr>
            <w:r>
              <w:rPr>
                <w:rFonts w:hint="cs" w:ascii="Simplified Arabic" w:hAnsi="Simplified Arabic" w:eastAsia="Calibri" w:cs="Simplified Arabic"/>
                <w:b/>
                <w:sz w:val="22"/>
                <w:szCs w:val="22"/>
              </w:rPr>
              <w:t xml:space="preserve">Course </w:t>
            </w:r>
          </w:p>
          <w:p w14:paraId="0258A691">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Objectives</w:t>
            </w:r>
          </w:p>
        </w:tc>
        <w:tc>
          <w:tcPr>
            <w:tcW w:w="8808" w:type="dxa"/>
            <w:gridSpan w:val="7"/>
            <w:shd w:val="clear" w:color="auto" w:fill="auto"/>
          </w:tcPr>
          <w:p w14:paraId="30445A34">
            <w:pPr>
              <w:numPr>
                <w:ilvl w:val="0"/>
                <w:numId w:val="2"/>
              </w:numPr>
              <w:autoSpaceDE w:val="0"/>
              <w:autoSpaceDN w:val="0"/>
              <w:adjustRightInd w:val="0"/>
              <w:spacing w:line="360" w:lineRule="auto"/>
              <w:ind w:left="-24" w:right="-426" w:firstLine="24"/>
              <w:jc w:val="both"/>
              <w:rPr>
                <w:rFonts w:ascii="SimSun" w:hAnsi="SimSun" w:eastAsia="SimSun" w:cs="SimSun"/>
                <w:b/>
                <w:bCs/>
                <w:sz w:val="24"/>
                <w:szCs w:val="24"/>
              </w:rPr>
            </w:pPr>
            <w:r>
              <w:rPr>
                <w:rFonts w:ascii="SimSun" w:hAnsi="SimSun" w:eastAsia="SimSun" w:cs="SimSun"/>
                <w:b/>
                <w:bCs/>
                <w:sz w:val="24"/>
                <w:szCs w:val="24"/>
              </w:rPr>
              <w:t xml:space="preserve">To develop problem-solving skills and an understanding of the basics of engineering drawings. </w:t>
            </w:r>
          </w:p>
          <w:p w14:paraId="0711B8DA">
            <w:pPr>
              <w:numPr>
                <w:ilvl w:val="0"/>
                <w:numId w:val="2"/>
              </w:numPr>
              <w:autoSpaceDE w:val="0"/>
              <w:autoSpaceDN w:val="0"/>
              <w:adjustRightInd w:val="0"/>
              <w:spacing w:line="360" w:lineRule="auto"/>
              <w:ind w:left="-24" w:right="-426" w:firstLine="24"/>
              <w:jc w:val="both"/>
              <w:rPr>
                <w:rFonts w:ascii="Simplified Arabic" w:hAnsi="Simplified Arabic" w:eastAsia="Calibri" w:cs="Simplified Arabic"/>
                <w:b/>
                <w:bCs/>
                <w:sz w:val="22"/>
                <w:szCs w:val="22"/>
                <w:rtl/>
                <w:lang w:bidi="ar-IQ"/>
              </w:rPr>
            </w:pPr>
            <w:r>
              <w:rPr>
                <w:rFonts w:ascii="SimSun" w:hAnsi="SimSun" w:eastAsia="SimSun" w:cs="SimSun"/>
                <w:b/>
                <w:bCs/>
                <w:sz w:val="24"/>
                <w:szCs w:val="24"/>
              </w:rPr>
              <w:t xml:space="preserve"> Develop the student's ability to deal with engineering drawing programs.</w:t>
            </w:r>
          </w:p>
          <w:p w14:paraId="3A70EF7F">
            <w:pPr>
              <w:numPr>
                <w:ilvl w:val="0"/>
                <w:numId w:val="2"/>
              </w:numPr>
              <w:autoSpaceDE w:val="0"/>
              <w:autoSpaceDN w:val="0"/>
              <w:adjustRightInd w:val="0"/>
              <w:spacing w:line="360" w:lineRule="auto"/>
              <w:ind w:left="-24" w:right="-426" w:firstLine="24"/>
              <w:jc w:val="both"/>
              <w:rPr>
                <w:rFonts w:ascii="Simplified Arabic" w:hAnsi="Simplified Arabic" w:eastAsia="Calibri" w:cs="Simplified Arabic"/>
                <w:b/>
                <w:bCs/>
                <w:sz w:val="22"/>
                <w:szCs w:val="22"/>
                <w:rtl/>
                <w:lang w:bidi="ar-IQ"/>
              </w:rPr>
            </w:pPr>
            <w:r>
              <w:rPr>
                <w:rFonts w:ascii="SimSun" w:hAnsi="SimSun" w:eastAsia="SimSun" w:cs="SimSun"/>
                <w:b/>
                <w:bCs/>
                <w:sz w:val="24"/>
                <w:szCs w:val="24"/>
              </w:rPr>
              <w:t xml:space="preserve">  Enhancing the student's abilities to imagine geometric shapes and drawings and combine them with problems.</w:t>
            </w:r>
          </w:p>
          <w:p w14:paraId="2B989AD2">
            <w:pPr>
              <w:numPr>
                <w:ilvl w:val="0"/>
                <w:numId w:val="2"/>
              </w:numPr>
              <w:autoSpaceDE w:val="0"/>
              <w:autoSpaceDN w:val="0"/>
              <w:adjustRightInd w:val="0"/>
              <w:spacing w:line="360" w:lineRule="auto"/>
              <w:ind w:left="-24" w:right="-426" w:firstLine="24"/>
              <w:jc w:val="both"/>
              <w:rPr>
                <w:rFonts w:ascii="Simplified Arabic" w:hAnsi="Simplified Arabic" w:eastAsia="Calibri" w:cs="Simplified Arabic"/>
                <w:b/>
                <w:bCs/>
                <w:sz w:val="22"/>
                <w:szCs w:val="22"/>
                <w:rtl/>
                <w:lang w:bidi="ar-IQ"/>
              </w:rPr>
            </w:pPr>
            <w:r>
              <w:rPr>
                <w:rFonts w:ascii="SimSun" w:hAnsi="SimSun" w:eastAsia="SimSun" w:cs="SimSun"/>
                <w:b/>
                <w:bCs/>
                <w:sz w:val="24"/>
                <w:szCs w:val="24"/>
              </w:rPr>
              <w:t xml:space="preserve">  Develop students' abilities to imagine engineering problems and the possibility of representing and simulating them in two- and three-dimensional drawing formats</w:t>
            </w:r>
          </w:p>
        </w:tc>
      </w:tr>
      <w:tr w14:paraId="4872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57F761E0">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Teaching and Learning Strategies </w:t>
            </w:r>
          </w:p>
        </w:tc>
      </w:tr>
      <w:tr w14:paraId="57A4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tcPr>
          <w:p w14:paraId="74669839">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Strategy</w:t>
            </w:r>
          </w:p>
        </w:tc>
        <w:tc>
          <w:tcPr>
            <w:tcW w:w="8808" w:type="dxa"/>
            <w:gridSpan w:val="7"/>
            <w:shd w:val="clear" w:color="auto" w:fill="auto"/>
          </w:tcPr>
          <w:p w14:paraId="1101D804">
            <w:pPr>
              <w:numPr>
                <w:ilvl w:val="0"/>
                <w:numId w:val="3"/>
              </w:numPr>
              <w:shd w:val="clear" w:color="auto" w:fill="FFFFFF"/>
              <w:autoSpaceDE w:val="0"/>
              <w:autoSpaceDN w:val="0"/>
              <w:adjustRightInd w:val="0"/>
              <w:spacing w:line="360" w:lineRule="auto"/>
              <w:ind w:right="-426" w:rightChars="0"/>
              <w:jc w:val="both"/>
              <w:rPr>
                <w:rFonts w:ascii="SimSun" w:hAnsi="SimSun" w:eastAsia="SimSun" w:cs="SimSun"/>
                <w:b/>
                <w:bCs/>
                <w:sz w:val="24"/>
                <w:szCs w:val="24"/>
              </w:rPr>
            </w:pPr>
            <w:r>
              <w:rPr>
                <w:rFonts w:ascii="SimSun" w:hAnsi="SimSun" w:eastAsia="SimSun" w:cs="SimSun"/>
                <w:b/>
                <w:bCs/>
                <w:sz w:val="24"/>
                <w:szCs w:val="24"/>
              </w:rPr>
              <w:t>To have expertise in the software.</w:t>
            </w:r>
          </w:p>
          <w:p w14:paraId="5BBEC6D4">
            <w:pPr>
              <w:numPr>
                <w:ilvl w:val="0"/>
                <w:numId w:val="3"/>
              </w:numPr>
              <w:shd w:val="clear" w:color="auto" w:fill="FFFFFF"/>
              <w:autoSpaceDE w:val="0"/>
              <w:autoSpaceDN w:val="0"/>
              <w:adjustRightInd w:val="0"/>
              <w:spacing w:line="360" w:lineRule="auto"/>
              <w:ind w:right="-426" w:rightChars="0"/>
              <w:jc w:val="both"/>
              <w:rPr>
                <w:rFonts w:cs="Times New Roman"/>
                <w:color w:val="000000"/>
                <w:sz w:val="28"/>
                <w:szCs w:val="28"/>
                <w:rtl/>
                <w:lang w:bidi="ar-IQ"/>
              </w:rPr>
            </w:pPr>
            <w:r>
              <w:rPr>
                <w:rFonts w:hint="default" w:ascii="SimSun" w:hAnsi="SimSun" w:eastAsia="SimSun" w:cs="SimSun"/>
                <w:b/>
                <w:bCs/>
                <w:sz w:val="24"/>
                <w:szCs w:val="24"/>
                <w:lang w:val="en-US"/>
              </w:rPr>
              <w:t xml:space="preserve"> </w:t>
            </w:r>
            <w:r>
              <w:rPr>
                <w:rFonts w:ascii="SimSun" w:hAnsi="SimSun" w:eastAsia="SimSun" w:cs="SimSun"/>
                <w:b/>
                <w:bCs/>
                <w:sz w:val="24"/>
                <w:szCs w:val="24"/>
              </w:rPr>
              <w:t xml:space="preserve"> Learning Auto</w:t>
            </w:r>
            <w:r>
              <w:rPr>
                <w:rFonts w:hint="default" w:ascii="SimSun" w:hAnsi="SimSun" w:eastAsia="SimSun" w:cs="SimSun"/>
                <w:b/>
                <w:bCs/>
                <w:sz w:val="24"/>
                <w:szCs w:val="24"/>
                <w:lang w:val="en-US"/>
              </w:rPr>
              <w:t xml:space="preserve"> </w:t>
            </w:r>
            <w:r>
              <w:rPr>
                <w:rFonts w:ascii="SimSun" w:hAnsi="SimSun" w:eastAsia="SimSun" w:cs="SimSun"/>
                <w:b/>
                <w:bCs/>
                <w:sz w:val="24"/>
                <w:szCs w:val="24"/>
              </w:rPr>
              <w:t>CAD to create precise and accurate designs of infrastructure projects such as bridges, buildings, and roads, allowing them to plan and execute cost-effective solutions.</w:t>
            </w:r>
          </w:p>
          <w:p w14:paraId="25818A95">
            <w:pPr>
              <w:numPr>
                <w:ilvl w:val="0"/>
                <w:numId w:val="3"/>
              </w:numPr>
              <w:shd w:val="clear" w:color="auto" w:fill="FFFFFF"/>
              <w:autoSpaceDE w:val="0"/>
              <w:autoSpaceDN w:val="0"/>
              <w:adjustRightInd w:val="0"/>
              <w:spacing w:line="360" w:lineRule="auto"/>
              <w:ind w:right="-426" w:rightChars="0"/>
              <w:jc w:val="both"/>
              <w:rPr>
                <w:rFonts w:cs="Times New Roman"/>
                <w:color w:val="000000"/>
                <w:sz w:val="28"/>
                <w:szCs w:val="28"/>
                <w:rtl/>
                <w:lang w:bidi="ar-IQ"/>
              </w:rPr>
            </w:pPr>
            <w:r>
              <w:rPr>
                <w:rFonts w:ascii="SimSun" w:hAnsi="SimSun" w:eastAsia="SimSun" w:cs="SimSun"/>
                <w:b/>
                <w:bCs/>
                <w:sz w:val="24"/>
                <w:szCs w:val="24"/>
              </w:rPr>
              <w:t xml:space="preserve">  A vast array of design tools and features help civil engineers accurately and efficiently produce detailed drawings. With these tools, engineers can quickly identify flaws and problems.</w:t>
            </w:r>
          </w:p>
          <w:p w14:paraId="690A55F4">
            <w:pPr>
              <w:numPr>
                <w:ilvl w:val="0"/>
                <w:numId w:val="3"/>
              </w:numPr>
              <w:shd w:val="clear" w:color="auto" w:fill="FFFFFF"/>
              <w:autoSpaceDE w:val="0"/>
              <w:autoSpaceDN w:val="0"/>
              <w:adjustRightInd w:val="0"/>
              <w:spacing w:line="360" w:lineRule="auto"/>
              <w:ind w:right="-426" w:rightChars="0"/>
              <w:jc w:val="both"/>
              <w:rPr>
                <w:rFonts w:cs="Times New Roman"/>
                <w:color w:val="000000"/>
                <w:sz w:val="28"/>
                <w:szCs w:val="28"/>
                <w:rtl/>
                <w:lang w:bidi="ar-IQ"/>
              </w:rPr>
            </w:pPr>
            <w:r>
              <w:rPr>
                <w:rFonts w:ascii="SimSun" w:hAnsi="SimSun" w:eastAsia="SimSun" w:cs="SimSun"/>
                <w:b/>
                <w:bCs/>
                <w:sz w:val="24"/>
                <w:szCs w:val="24"/>
              </w:rPr>
              <w:t xml:space="preserve">  Auto</w:t>
            </w:r>
            <w:r>
              <w:rPr>
                <w:rFonts w:hint="default" w:ascii="SimSun" w:hAnsi="SimSun" w:eastAsia="SimSun" w:cs="SimSun"/>
                <w:b/>
                <w:bCs/>
                <w:sz w:val="24"/>
                <w:szCs w:val="24"/>
                <w:lang w:val="en-US"/>
              </w:rPr>
              <w:t xml:space="preserve"> </w:t>
            </w:r>
            <w:r>
              <w:rPr>
                <w:rFonts w:ascii="SimSun" w:hAnsi="SimSun" w:eastAsia="SimSun" w:cs="SimSun"/>
                <w:b/>
                <w:bCs/>
                <w:sz w:val="24"/>
                <w:szCs w:val="24"/>
              </w:rPr>
              <w:t>CAD provides civil engineers with a common platform to collaborate with other professionals such as architects, contractors, and project managers. This coordination is crucial for any large-scale civil engineering project.</w:t>
            </w:r>
          </w:p>
          <w:p w14:paraId="74F78B39">
            <w:pPr>
              <w:numPr>
                <w:ilvl w:val="0"/>
                <w:numId w:val="3"/>
              </w:numPr>
              <w:shd w:val="clear" w:color="auto" w:fill="FFFFFF"/>
              <w:autoSpaceDE w:val="0"/>
              <w:autoSpaceDN w:val="0"/>
              <w:adjustRightInd w:val="0"/>
              <w:spacing w:line="360" w:lineRule="auto"/>
              <w:ind w:right="-426" w:rightChars="0"/>
              <w:jc w:val="both"/>
              <w:rPr>
                <w:rFonts w:cs="Times New Roman"/>
                <w:color w:val="000000"/>
                <w:sz w:val="28"/>
                <w:szCs w:val="28"/>
                <w:rtl/>
                <w:lang w:bidi="ar-IQ"/>
              </w:rPr>
            </w:pPr>
            <w:r>
              <w:rPr>
                <w:rFonts w:ascii="SimSun" w:hAnsi="SimSun" w:eastAsia="SimSun" w:cs="SimSun"/>
                <w:b/>
                <w:bCs/>
                <w:sz w:val="24"/>
                <w:szCs w:val="24"/>
              </w:rPr>
              <w:t xml:space="preserve">  Learning 3D modeling capabilities makes it possible for civil engineers to create realistic representations of their designs. This allows them to visualize how the structures will look and function in real life, enabling them to make</w:t>
            </w:r>
            <w:r>
              <w:rPr>
                <w:rFonts w:ascii="SimSun" w:hAnsi="SimSun" w:eastAsia="SimSun" w:cs="SimSun"/>
                <w:sz w:val="24"/>
                <w:szCs w:val="24"/>
              </w:rPr>
              <w:t xml:space="preserve"> </w:t>
            </w:r>
            <w:r>
              <w:rPr>
                <w:rFonts w:ascii="SimSun" w:hAnsi="SimSun" w:eastAsia="SimSun" w:cs="SimSun"/>
                <w:b/>
                <w:bCs/>
                <w:sz w:val="24"/>
                <w:szCs w:val="24"/>
              </w:rPr>
              <w:t>necessary modifications before construction begins.</w:t>
            </w:r>
          </w:p>
        </w:tc>
      </w:tr>
      <w:tr w14:paraId="518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6EA881C6">
            <w:pPr>
              <w:numPr>
                <w:ilvl w:val="0"/>
                <w:numId w:val="4"/>
              </w:numPr>
              <w:ind w:left="432"/>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Course Structure</w:t>
            </w:r>
          </w:p>
        </w:tc>
      </w:tr>
      <w:tr w14:paraId="020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2" w:hRule="atLeast"/>
        </w:trPr>
        <w:tc>
          <w:tcPr>
            <w:tcW w:w="1147" w:type="dxa"/>
            <w:shd w:val="clear" w:color="auto" w:fill="BDD6EE"/>
          </w:tcPr>
          <w:p w14:paraId="575CD26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Week  </w:t>
            </w:r>
          </w:p>
        </w:tc>
        <w:tc>
          <w:tcPr>
            <w:tcW w:w="1258" w:type="dxa"/>
            <w:shd w:val="clear" w:color="auto" w:fill="BDD6EE"/>
          </w:tcPr>
          <w:p w14:paraId="1F00BB0C">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Hours </w:t>
            </w:r>
          </w:p>
        </w:tc>
        <w:tc>
          <w:tcPr>
            <w:tcW w:w="1370" w:type="dxa"/>
            <w:shd w:val="clear" w:color="auto" w:fill="BDD6EE"/>
          </w:tcPr>
          <w:p w14:paraId="7A1477F9">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Required Learning Outcomes </w:t>
            </w:r>
          </w:p>
        </w:tc>
        <w:tc>
          <w:tcPr>
            <w:tcW w:w="3062" w:type="dxa"/>
            <w:gridSpan w:val="2"/>
            <w:shd w:val="clear" w:color="auto" w:fill="BDD6EE"/>
          </w:tcPr>
          <w:p w14:paraId="7E4B89A2">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Unit or subject name </w:t>
            </w:r>
          </w:p>
        </w:tc>
        <w:tc>
          <w:tcPr>
            <w:tcW w:w="1292" w:type="dxa"/>
            <w:shd w:val="clear" w:color="auto" w:fill="BDD6EE"/>
          </w:tcPr>
          <w:p w14:paraId="32EC078F">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Learning method </w:t>
            </w:r>
          </w:p>
        </w:tc>
        <w:tc>
          <w:tcPr>
            <w:tcW w:w="1398" w:type="dxa"/>
            <w:shd w:val="clear" w:color="auto" w:fill="BDD6EE"/>
            <w:vAlign w:val="center"/>
          </w:tcPr>
          <w:p w14:paraId="23EACE9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Evaluation method </w:t>
            </w:r>
          </w:p>
        </w:tc>
      </w:tr>
      <w:tr w14:paraId="0EB1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7E22059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w:t>
            </w:r>
          </w:p>
        </w:tc>
        <w:tc>
          <w:tcPr>
            <w:tcW w:w="1258" w:type="dxa"/>
            <w:shd w:val="clear" w:color="auto" w:fill="auto"/>
          </w:tcPr>
          <w:p w14:paraId="28EAA607">
            <w:pPr>
              <w:shd w:val="clear" w:color="auto" w:fill="FFFFFF"/>
              <w:autoSpaceDE w:val="0"/>
              <w:autoSpaceDN w:val="0"/>
              <w:adjustRightInd w:val="0"/>
              <w:ind w:right="-102"/>
              <w:rPr>
                <w:rFonts w:hint="default" w:ascii="Cambria" w:hAnsi="Cambria" w:eastAsia="Calibri" w:cs="Times New Roman"/>
                <w:b/>
                <w:bCs/>
                <w:color w:val="000000"/>
                <w:sz w:val="28"/>
                <w:szCs w:val="28"/>
                <w:lang w:val="en-US" w:bidi="ar-IQ"/>
              </w:rPr>
            </w:pPr>
            <w:r>
              <w:rPr>
                <w:rFonts w:hint="default" w:ascii="Cambria" w:hAnsi="Cambria" w:eastAsia="Calibri" w:cs="Times New Roman"/>
                <w:b/>
                <w:bCs/>
                <w:color w:val="000000"/>
                <w:sz w:val="28"/>
                <w:szCs w:val="28"/>
                <w:lang w:val="en-US" w:bidi="ar-IQ"/>
              </w:rPr>
              <w:t>4</w:t>
            </w:r>
          </w:p>
        </w:tc>
        <w:tc>
          <w:tcPr>
            <w:tcW w:w="1370" w:type="dxa"/>
            <w:shd w:val="clear" w:color="auto" w:fill="auto"/>
            <w:vAlign w:val="top"/>
          </w:tcPr>
          <w:p w14:paraId="4CF0277E">
            <w:pPr>
              <w:shd w:val="clear" w:color="auto" w:fill="FFFFFF"/>
              <w:autoSpaceDE w:val="0"/>
              <w:autoSpaceDN w:val="0"/>
              <w:adjustRightInd w:val="0"/>
              <w:ind w:left="-24" w:leftChars="0" w:right="-426" w:rightChars="0"/>
              <w:rPr>
                <w:rFonts w:eastAsia="Calibri" w:asciiTheme="majorBidi" w:hAnsiTheme="majorBidi" w:cstheme="majorBidi"/>
                <w:color w:val="000000"/>
                <w:sz w:val="24"/>
                <w:szCs w:val="24"/>
                <w:rtl/>
                <w:lang w:val="en-US" w:eastAsia="en-US" w:bidi="ar-IQ"/>
              </w:rPr>
            </w:pPr>
            <w:r>
              <w:rPr>
                <w:rFonts w:hint="default" w:cs="Times New Roman"/>
                <w:color w:val="231F20"/>
                <w:sz w:val="22"/>
                <w:szCs w:val="22"/>
              </w:rPr>
              <w:t xml:space="preserve">Learn engineering drawing skills and </w:t>
            </w:r>
            <w:r>
              <w:rPr>
                <w:rFonts w:hint="default" w:cs="Times New Roman"/>
                <w:color w:val="231F20"/>
                <w:sz w:val="22"/>
                <w:szCs w:val="22"/>
                <w:lang w:val="en-US"/>
              </w:rPr>
              <w:t>isometric</w:t>
            </w:r>
            <w:r>
              <w:rPr>
                <w:rFonts w:hint="default" w:cs="Times New Roman"/>
                <w:color w:val="231F20"/>
                <w:sz w:val="22"/>
                <w:szCs w:val="22"/>
              </w:rPr>
              <w:t xml:space="preserve"> methods</w:t>
            </w:r>
            <w:r>
              <w:rPr>
                <w:rFonts w:hint="default" w:cs="Times New Roman"/>
                <w:color w:val="231F20"/>
                <w:sz w:val="22"/>
                <w:szCs w:val="22"/>
                <w:lang w:val="en-US"/>
              </w:rPr>
              <w:t xml:space="preserve"> with home work</w:t>
            </w:r>
          </w:p>
        </w:tc>
        <w:tc>
          <w:tcPr>
            <w:tcW w:w="3062" w:type="dxa"/>
            <w:gridSpan w:val="2"/>
            <w:shd w:val="clear" w:color="auto" w:fill="auto"/>
            <w:vAlign w:val="top"/>
          </w:tcPr>
          <w:p w14:paraId="3427FB85">
            <w:pPr>
              <w:shd w:val="clear" w:color="auto" w:fill="FFFFFF"/>
              <w:autoSpaceDE w:val="0"/>
              <w:autoSpaceDN w:val="0"/>
              <w:adjustRightInd w:val="0"/>
              <w:ind w:left="-56" w:leftChars="0" w:right="-426" w:rightChars="0" w:firstLine="38" w:firstLineChars="0"/>
              <w:rPr>
                <w:rFonts w:ascii="Cambria" w:hAnsi="Cambria" w:eastAsia="Calibri" w:cs="Times New Roman"/>
                <w:color w:val="000000"/>
                <w:sz w:val="24"/>
                <w:szCs w:val="24"/>
                <w:rtl/>
                <w:lang w:val="en-US" w:eastAsia="en-US" w:bidi="ar-IQ"/>
              </w:rPr>
            </w:pPr>
            <w:r>
              <w:rPr>
                <w:rFonts w:hint="default" w:cs="Times New Roman"/>
                <w:color w:val="231F20"/>
                <w:sz w:val="22"/>
                <w:szCs w:val="22"/>
                <w:lang w:val="en-US"/>
              </w:rPr>
              <w:t>Drawings many types of  isometric fron projection plans</w:t>
            </w:r>
          </w:p>
        </w:tc>
        <w:tc>
          <w:tcPr>
            <w:tcW w:w="1292" w:type="dxa"/>
            <w:shd w:val="clear" w:color="auto" w:fill="auto"/>
            <w:vAlign w:val="top"/>
          </w:tcPr>
          <w:p w14:paraId="7CE8E29F">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0D4AEEA4">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CB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561B77D3">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2</w:t>
            </w:r>
          </w:p>
        </w:tc>
        <w:tc>
          <w:tcPr>
            <w:tcW w:w="1258" w:type="dxa"/>
            <w:shd w:val="clear" w:color="auto" w:fill="auto"/>
          </w:tcPr>
          <w:p w14:paraId="3E4688AC">
            <w:pPr>
              <w:shd w:val="clear" w:color="auto" w:fill="FFFFFF"/>
              <w:autoSpaceDE w:val="0"/>
              <w:autoSpaceDN w:val="0"/>
              <w:adjustRightInd w:val="0"/>
              <w:ind w:right="-102"/>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228AB6C2">
            <w:pPr>
              <w:shd w:val="clear" w:color="auto" w:fill="FFFFFF"/>
              <w:autoSpaceDE w:val="0"/>
              <w:autoSpaceDN w:val="0"/>
              <w:adjustRightInd w:val="0"/>
              <w:ind w:left="-24" w:leftChars="0" w:right="-426" w:rightChars="0"/>
              <w:rPr>
                <w:rFonts w:eastAsia="Calibri" w:asciiTheme="majorBidi" w:hAnsiTheme="majorBidi" w:cstheme="majorBidi"/>
                <w:color w:val="000000"/>
                <w:sz w:val="24"/>
                <w:szCs w:val="24"/>
                <w:rtl/>
                <w:lang w:val="en-US" w:eastAsia="en-US" w:bidi="ar-IQ"/>
              </w:rPr>
            </w:pPr>
            <w:r>
              <w:rPr>
                <w:rFonts w:hint="default" w:cs="Times New Roman"/>
                <w:color w:val="231F20"/>
                <w:sz w:val="22"/>
                <w:szCs w:val="22"/>
              </w:rPr>
              <w:t xml:space="preserve">Learn engineering drawing skills and </w:t>
            </w:r>
            <w:r>
              <w:rPr>
                <w:rFonts w:hint="default" w:cs="Times New Roman"/>
                <w:color w:val="231F20"/>
                <w:sz w:val="22"/>
                <w:szCs w:val="22"/>
                <w:lang w:val="en-US"/>
              </w:rPr>
              <w:t>isometric</w:t>
            </w:r>
            <w:r>
              <w:rPr>
                <w:rFonts w:hint="default" w:cs="Times New Roman"/>
                <w:color w:val="231F20"/>
                <w:sz w:val="22"/>
                <w:szCs w:val="22"/>
              </w:rPr>
              <w:t xml:space="preserve"> methods</w:t>
            </w:r>
            <w:r>
              <w:rPr>
                <w:rFonts w:hint="default" w:cs="Times New Roman"/>
                <w:color w:val="231F20"/>
                <w:sz w:val="22"/>
                <w:szCs w:val="22"/>
                <w:lang w:val="en-US"/>
              </w:rPr>
              <w:t xml:space="preserve"> with home work</w:t>
            </w:r>
          </w:p>
        </w:tc>
        <w:tc>
          <w:tcPr>
            <w:tcW w:w="3062" w:type="dxa"/>
            <w:gridSpan w:val="2"/>
            <w:shd w:val="clear" w:color="auto" w:fill="auto"/>
            <w:vAlign w:val="top"/>
          </w:tcPr>
          <w:p w14:paraId="3E91FFFA">
            <w:pPr>
              <w:shd w:val="clear" w:color="auto" w:fill="FFFFFF"/>
              <w:autoSpaceDE w:val="0"/>
              <w:autoSpaceDN w:val="0"/>
              <w:adjustRightInd w:val="0"/>
              <w:ind w:left="-56" w:leftChars="0" w:right="-426" w:rightChars="0" w:firstLine="38" w:firstLineChars="0"/>
              <w:rPr>
                <w:rFonts w:ascii="Cambria" w:hAnsi="Cambria" w:eastAsia="Calibri" w:cs="Times New Roman"/>
                <w:color w:val="000000"/>
                <w:sz w:val="24"/>
                <w:szCs w:val="24"/>
                <w:rtl/>
                <w:lang w:val="en-US" w:eastAsia="en-US" w:bidi="ar-IQ"/>
              </w:rPr>
            </w:pPr>
            <w:r>
              <w:rPr>
                <w:rFonts w:hint="default" w:cs="Times New Roman"/>
                <w:color w:val="231F20"/>
                <w:sz w:val="22"/>
                <w:szCs w:val="22"/>
                <w:lang w:val="en-US"/>
              </w:rPr>
              <w:t>Drawings many types of  isometric fron projection plans</w:t>
            </w:r>
          </w:p>
        </w:tc>
        <w:tc>
          <w:tcPr>
            <w:tcW w:w="1292" w:type="dxa"/>
            <w:shd w:val="clear" w:color="auto" w:fill="auto"/>
            <w:vAlign w:val="top"/>
          </w:tcPr>
          <w:p w14:paraId="0215E8F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1D965E9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6FC9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6FA14FE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3</w:t>
            </w:r>
          </w:p>
        </w:tc>
        <w:tc>
          <w:tcPr>
            <w:tcW w:w="1258" w:type="dxa"/>
            <w:shd w:val="clear" w:color="auto" w:fill="auto"/>
          </w:tcPr>
          <w:p w14:paraId="3DCE415A">
            <w:pPr>
              <w:shd w:val="clear" w:color="auto" w:fill="FFFFFF"/>
              <w:autoSpaceDE w:val="0"/>
              <w:autoSpaceDN w:val="0"/>
              <w:adjustRightInd w:val="0"/>
              <w:ind w:right="-426" w:hanging="6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tcPr>
          <w:p w14:paraId="2CADDBC9">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24"/>
                <w:szCs w:val="24"/>
                <w:rtl w:val="0"/>
                <w:lang w:val="en-US" w:bidi="ar-IQ"/>
              </w:rPr>
              <w:t>Learn student about civil work like foundation</w:t>
            </w:r>
          </w:p>
        </w:tc>
        <w:tc>
          <w:tcPr>
            <w:tcW w:w="3062" w:type="dxa"/>
            <w:gridSpan w:val="2"/>
            <w:shd w:val="clear" w:color="auto" w:fill="auto"/>
          </w:tcPr>
          <w:p w14:paraId="24D56971">
            <w:pPr>
              <w:shd w:val="clear" w:color="auto" w:fill="FFFFFF"/>
              <w:autoSpaceDE w:val="0"/>
              <w:autoSpaceDN w:val="0"/>
              <w:adjustRightInd w:val="0"/>
              <w:ind w:left="-56" w:right="-426" w:firstLine="38"/>
              <w:rPr>
                <w:rFonts w:hint="default" w:ascii="Cambria" w:hAnsi="Cambria" w:eastAsia="Calibri" w:cs="Times New Roman"/>
                <w:color w:val="000000"/>
                <w:sz w:val="24"/>
                <w:szCs w:val="24"/>
                <w:rtl/>
                <w:lang w:val="en-US" w:bidi="ar-IQ"/>
              </w:rPr>
            </w:pPr>
            <w:r>
              <w:rPr>
                <w:rFonts w:hint="default" w:ascii="Cambria" w:hAnsi="Cambria" w:eastAsia="Calibri" w:cs="Times New Roman"/>
                <w:color w:val="000000"/>
                <w:sz w:val="24"/>
                <w:szCs w:val="24"/>
                <w:rtl w:val="0"/>
                <w:lang w:val="en-US" w:bidi="ar-IQ"/>
              </w:rPr>
              <w:t>Drawings civil engineering work foundation</w:t>
            </w:r>
          </w:p>
        </w:tc>
        <w:tc>
          <w:tcPr>
            <w:tcW w:w="1292" w:type="dxa"/>
            <w:shd w:val="clear" w:color="auto" w:fill="auto"/>
            <w:vAlign w:val="top"/>
          </w:tcPr>
          <w:p w14:paraId="2A3AC91A">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2C41B50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8E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22BC2D7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258" w:type="dxa"/>
            <w:shd w:val="clear" w:color="auto" w:fill="auto"/>
          </w:tcPr>
          <w:p w14:paraId="75762DE3">
            <w:pPr>
              <w:shd w:val="clear" w:color="auto" w:fill="FFFFFF"/>
              <w:autoSpaceDE w:val="0"/>
              <w:autoSpaceDN w:val="0"/>
              <w:adjustRightInd w:val="0"/>
              <w:ind w:left="720" w:right="-426" w:hanging="78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51CB6190">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civil work like foundation</w:t>
            </w:r>
          </w:p>
        </w:tc>
        <w:tc>
          <w:tcPr>
            <w:tcW w:w="3062" w:type="dxa"/>
            <w:gridSpan w:val="2"/>
            <w:shd w:val="clear" w:color="auto" w:fill="auto"/>
            <w:vAlign w:val="top"/>
          </w:tcPr>
          <w:p w14:paraId="026AB426">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civil engineering work foundation</w:t>
            </w:r>
          </w:p>
        </w:tc>
        <w:tc>
          <w:tcPr>
            <w:tcW w:w="1292" w:type="dxa"/>
            <w:shd w:val="clear" w:color="auto" w:fill="auto"/>
            <w:vAlign w:val="top"/>
          </w:tcPr>
          <w:p w14:paraId="528DB952">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220B5C61">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FD8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437E271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258" w:type="dxa"/>
            <w:shd w:val="clear" w:color="auto" w:fill="auto"/>
          </w:tcPr>
          <w:p w14:paraId="38CEAFD7">
            <w:pPr>
              <w:shd w:val="clear" w:color="auto" w:fill="FFFFFF"/>
              <w:autoSpaceDE w:val="0"/>
              <w:autoSpaceDN w:val="0"/>
              <w:adjustRightInd w:val="0"/>
              <w:ind w:left="720" w:right="-426" w:hanging="786"/>
              <w:rPr>
                <w:rFonts w:hint="default" w:ascii="Cambria" w:hAnsi="Cambria" w:eastAsia="Calibri" w:cs="Times New Roman"/>
                <w:b/>
                <w:bCs/>
                <w:color w:val="000000"/>
                <w:sz w:val="28"/>
                <w:szCs w:val="28"/>
                <w:rtl/>
                <w:lang w:val="en-US" w:bidi="ar-IQ"/>
              </w:rPr>
            </w:pPr>
            <w:r>
              <w:rPr>
                <w:rFonts w:hint="default" w:ascii="Cambria" w:hAnsi="Cambria" w:eastAsia="Calibri" w:cs="Times New Roman"/>
                <w:b/>
                <w:bCs/>
                <w:color w:val="000000"/>
                <w:sz w:val="28"/>
                <w:szCs w:val="28"/>
                <w:rtl w:val="0"/>
                <w:lang w:val="en-US" w:bidi="ar-IQ"/>
              </w:rPr>
              <w:t>4</w:t>
            </w:r>
          </w:p>
        </w:tc>
        <w:tc>
          <w:tcPr>
            <w:tcW w:w="1370" w:type="dxa"/>
            <w:shd w:val="clear" w:color="auto" w:fill="auto"/>
            <w:vAlign w:val="top"/>
          </w:tcPr>
          <w:p w14:paraId="6C3C95A8">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civil work like Beams</w:t>
            </w:r>
          </w:p>
        </w:tc>
        <w:tc>
          <w:tcPr>
            <w:tcW w:w="3062" w:type="dxa"/>
            <w:gridSpan w:val="2"/>
            <w:shd w:val="clear" w:color="auto" w:fill="auto"/>
            <w:vAlign w:val="top"/>
          </w:tcPr>
          <w:p w14:paraId="6B4643F7">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civil engineering work Beams</w:t>
            </w:r>
          </w:p>
        </w:tc>
        <w:tc>
          <w:tcPr>
            <w:tcW w:w="1292" w:type="dxa"/>
            <w:shd w:val="clear" w:color="auto" w:fill="auto"/>
            <w:vAlign w:val="top"/>
          </w:tcPr>
          <w:p w14:paraId="01AA57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7EE55AC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93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6C8025F6">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6</w:t>
            </w:r>
          </w:p>
        </w:tc>
        <w:tc>
          <w:tcPr>
            <w:tcW w:w="1258" w:type="dxa"/>
            <w:shd w:val="clear" w:color="auto" w:fill="auto"/>
          </w:tcPr>
          <w:p w14:paraId="4A1BA770">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21F3540C">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civil work like Beams</w:t>
            </w:r>
          </w:p>
        </w:tc>
        <w:tc>
          <w:tcPr>
            <w:tcW w:w="3062" w:type="dxa"/>
            <w:gridSpan w:val="2"/>
            <w:shd w:val="clear" w:color="auto" w:fill="auto"/>
            <w:vAlign w:val="top"/>
          </w:tcPr>
          <w:p w14:paraId="0EEC1A77">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civil engineering work Beams</w:t>
            </w:r>
          </w:p>
        </w:tc>
        <w:tc>
          <w:tcPr>
            <w:tcW w:w="1292" w:type="dxa"/>
            <w:shd w:val="clear" w:color="auto" w:fill="auto"/>
            <w:vAlign w:val="top"/>
          </w:tcPr>
          <w:p w14:paraId="12C0135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6DB378E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DF5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0C0C9C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7</w:t>
            </w:r>
          </w:p>
        </w:tc>
        <w:tc>
          <w:tcPr>
            <w:tcW w:w="1258" w:type="dxa"/>
            <w:shd w:val="clear" w:color="auto" w:fill="auto"/>
          </w:tcPr>
          <w:p w14:paraId="7932CA91">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2C922725">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civil work like stair case</w:t>
            </w:r>
          </w:p>
        </w:tc>
        <w:tc>
          <w:tcPr>
            <w:tcW w:w="3062" w:type="dxa"/>
            <w:gridSpan w:val="2"/>
            <w:shd w:val="clear" w:color="auto" w:fill="auto"/>
            <w:vAlign w:val="top"/>
          </w:tcPr>
          <w:p w14:paraId="7DF483B0">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civil engineering work Stair case</w:t>
            </w:r>
          </w:p>
        </w:tc>
        <w:tc>
          <w:tcPr>
            <w:tcW w:w="1292" w:type="dxa"/>
            <w:shd w:val="clear" w:color="auto" w:fill="auto"/>
            <w:vAlign w:val="top"/>
          </w:tcPr>
          <w:p w14:paraId="68360F62">
            <w:pPr>
              <w:rPr>
                <w:rFonts w:hint="default" w:ascii="Cambria" w:hAnsi="Cambria" w:eastAsia="Calibri" w:cs="Times New Roman"/>
                <w:color w:val="000000"/>
                <w:sz w:val="20"/>
                <w:szCs w:val="20"/>
                <w:rtl w:val="0"/>
                <w:lang w:val="en-US" w:bidi="ar-IQ"/>
              </w:rPr>
            </w:pPr>
            <w:r>
              <w:rPr>
                <w:rFonts w:hint="default" w:ascii="Cambria" w:hAnsi="Cambria" w:eastAsia="Calibri" w:cs="Times New Roman"/>
                <w:color w:val="000000"/>
                <w:sz w:val="20"/>
                <w:szCs w:val="20"/>
                <w:rtl w:val="0"/>
                <w:lang w:val="en-US" w:bidi="ar-IQ"/>
              </w:rPr>
              <w:t>Theoretical</w:t>
            </w:r>
          </w:p>
          <w:p w14:paraId="286D018E">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 xml:space="preserve">and Practical </w:t>
            </w:r>
          </w:p>
        </w:tc>
        <w:tc>
          <w:tcPr>
            <w:tcW w:w="1398" w:type="dxa"/>
            <w:shd w:val="clear" w:color="auto" w:fill="auto"/>
            <w:vAlign w:val="top"/>
          </w:tcPr>
          <w:p w14:paraId="78E17FEC">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85A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4B0A8F6B">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8</w:t>
            </w:r>
          </w:p>
        </w:tc>
        <w:tc>
          <w:tcPr>
            <w:tcW w:w="1258" w:type="dxa"/>
            <w:shd w:val="clear" w:color="auto" w:fill="auto"/>
          </w:tcPr>
          <w:p w14:paraId="278AE7B8">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16E8507E">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civil work like stair case</w:t>
            </w:r>
          </w:p>
        </w:tc>
        <w:tc>
          <w:tcPr>
            <w:tcW w:w="3062" w:type="dxa"/>
            <w:gridSpan w:val="2"/>
            <w:shd w:val="clear" w:color="auto" w:fill="auto"/>
            <w:vAlign w:val="top"/>
          </w:tcPr>
          <w:p w14:paraId="6964B2A9">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civil engineering work Stair case</w:t>
            </w:r>
          </w:p>
        </w:tc>
        <w:tc>
          <w:tcPr>
            <w:tcW w:w="1292" w:type="dxa"/>
            <w:shd w:val="clear" w:color="auto" w:fill="auto"/>
            <w:vAlign w:val="top"/>
          </w:tcPr>
          <w:p w14:paraId="5726E2C5">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09D6968E">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E6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14728F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9</w:t>
            </w:r>
          </w:p>
        </w:tc>
        <w:tc>
          <w:tcPr>
            <w:tcW w:w="1258" w:type="dxa"/>
            <w:shd w:val="clear" w:color="auto" w:fill="auto"/>
          </w:tcPr>
          <w:p w14:paraId="26AD8725">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6A2664E4">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Learn student about Auto CAD programm</w:t>
            </w:r>
          </w:p>
        </w:tc>
        <w:tc>
          <w:tcPr>
            <w:tcW w:w="3062" w:type="dxa"/>
            <w:gridSpan w:val="2"/>
            <w:shd w:val="clear" w:color="auto" w:fill="auto"/>
            <w:vAlign w:val="center"/>
          </w:tcPr>
          <w:p w14:paraId="5DF95F7C">
            <w:pPr>
              <w:shd w:val="clear" w:color="auto" w:fill="FFFFFF"/>
              <w:autoSpaceDE w:val="0"/>
              <w:autoSpaceDN w:val="0"/>
              <w:adjustRightInd w:val="0"/>
              <w:ind w:left="-56" w:leftChars="0" w:right="-426" w:rightChars="0" w:firstLine="3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Introduction for the program and the drawing short key using for drawings</w:t>
            </w:r>
          </w:p>
        </w:tc>
        <w:tc>
          <w:tcPr>
            <w:tcW w:w="1292" w:type="dxa"/>
            <w:shd w:val="clear" w:color="auto" w:fill="auto"/>
            <w:vAlign w:val="top"/>
          </w:tcPr>
          <w:p w14:paraId="42D0FE0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66AE0E2F">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49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799F0D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10</w:t>
            </w:r>
          </w:p>
        </w:tc>
        <w:tc>
          <w:tcPr>
            <w:tcW w:w="1258" w:type="dxa"/>
            <w:shd w:val="clear" w:color="auto" w:fill="auto"/>
          </w:tcPr>
          <w:p w14:paraId="066EEF14">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68D6904E">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 xml:space="preserve">Class work for using short key Auto CAD </w:t>
            </w:r>
          </w:p>
        </w:tc>
        <w:tc>
          <w:tcPr>
            <w:tcW w:w="3062" w:type="dxa"/>
            <w:gridSpan w:val="2"/>
            <w:shd w:val="clear" w:color="auto" w:fill="auto"/>
            <w:vAlign w:val="center"/>
          </w:tcPr>
          <w:p w14:paraId="04046799">
            <w:pPr>
              <w:shd w:val="clear" w:color="auto" w:fill="FFFFFF"/>
              <w:autoSpaceDE w:val="0"/>
              <w:autoSpaceDN w:val="0"/>
              <w:adjustRightInd w:val="0"/>
              <w:ind w:left="-56" w:right="-426" w:firstLine="38"/>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 xml:space="preserve">Drawings types of lines, rectangles, ellipse, circles by using short key Auto CAD </w:t>
            </w:r>
          </w:p>
          <w:p w14:paraId="7D315F6F">
            <w:pPr>
              <w:numPr>
                <w:ilvl w:val="0"/>
                <w:numId w:val="0"/>
              </w:numPr>
              <w:shd w:val="clear" w:color="auto" w:fill="FFFFFF"/>
              <w:autoSpaceDE w:val="0"/>
              <w:autoSpaceDN w:val="0"/>
              <w:adjustRightInd w:val="0"/>
              <w:ind w:left="0" w:leftChars="0" w:right="-426" w:rightChars="0" w:firstLine="0"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2 - D</w:t>
            </w:r>
          </w:p>
        </w:tc>
        <w:tc>
          <w:tcPr>
            <w:tcW w:w="1292" w:type="dxa"/>
            <w:shd w:val="clear" w:color="auto" w:fill="auto"/>
            <w:vAlign w:val="top"/>
          </w:tcPr>
          <w:p w14:paraId="428B27A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6F7C74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421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7BA427B5">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11</w:t>
            </w:r>
          </w:p>
        </w:tc>
        <w:tc>
          <w:tcPr>
            <w:tcW w:w="1258" w:type="dxa"/>
            <w:shd w:val="clear" w:color="auto" w:fill="auto"/>
          </w:tcPr>
          <w:p w14:paraId="4B71064C">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4A0B8227">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 xml:space="preserve">Class work for using short key Auto CAD </w:t>
            </w:r>
          </w:p>
        </w:tc>
        <w:tc>
          <w:tcPr>
            <w:tcW w:w="3062" w:type="dxa"/>
            <w:gridSpan w:val="2"/>
            <w:shd w:val="clear" w:color="auto" w:fill="auto"/>
            <w:vAlign w:val="top"/>
          </w:tcPr>
          <w:p w14:paraId="5A2252F0">
            <w:pPr>
              <w:shd w:val="clear" w:color="auto" w:fill="FFFFFF"/>
              <w:autoSpaceDE w:val="0"/>
              <w:autoSpaceDN w:val="0"/>
              <w:adjustRightInd w:val="0"/>
              <w:ind w:left="-56" w:right="-426" w:firstLine="38"/>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Drawings types of lines, rectangles, ellipse, circles by using short key Auto CAD</w:t>
            </w:r>
          </w:p>
          <w:p w14:paraId="566EF0DF">
            <w:pPr>
              <w:numPr>
                <w:ilvl w:val="0"/>
                <w:numId w:val="0"/>
              </w:numPr>
              <w:shd w:val="clear" w:color="auto" w:fill="FFFFFF"/>
              <w:autoSpaceDE w:val="0"/>
              <w:autoSpaceDN w:val="0"/>
              <w:adjustRightInd w:val="0"/>
              <w:ind w:left="0" w:leftChars="0" w:right="-426" w:rightChars="0" w:firstLine="0"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2-D</w:t>
            </w:r>
          </w:p>
        </w:tc>
        <w:tc>
          <w:tcPr>
            <w:tcW w:w="1292" w:type="dxa"/>
            <w:shd w:val="clear" w:color="auto" w:fill="auto"/>
            <w:vAlign w:val="top"/>
          </w:tcPr>
          <w:p w14:paraId="56442609">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0F741A4A">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467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390A131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12</w:t>
            </w:r>
          </w:p>
        </w:tc>
        <w:tc>
          <w:tcPr>
            <w:tcW w:w="1258" w:type="dxa"/>
            <w:shd w:val="clear" w:color="auto" w:fill="auto"/>
          </w:tcPr>
          <w:p w14:paraId="6F190668">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2E17C662">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 xml:space="preserve">Class work for using short key Auto CAD </w:t>
            </w:r>
          </w:p>
        </w:tc>
        <w:tc>
          <w:tcPr>
            <w:tcW w:w="3062" w:type="dxa"/>
            <w:gridSpan w:val="2"/>
            <w:shd w:val="clear" w:color="auto" w:fill="auto"/>
            <w:vAlign w:val="top"/>
          </w:tcPr>
          <w:p w14:paraId="76F580A4">
            <w:pPr>
              <w:shd w:val="clear" w:color="auto" w:fill="FFFFFF"/>
              <w:autoSpaceDE w:val="0"/>
              <w:autoSpaceDN w:val="0"/>
              <w:adjustRightInd w:val="0"/>
              <w:ind w:left="-56" w:right="-426" w:firstLine="38"/>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Drawings types of lines, rectangles, ellipse, circles by using short key Auto CAD</w:t>
            </w:r>
          </w:p>
          <w:p w14:paraId="3C40EDE4">
            <w:pPr>
              <w:shd w:val="clear" w:color="auto" w:fill="FFFFFF"/>
              <w:autoSpaceDE w:val="0"/>
              <w:autoSpaceDN w:val="0"/>
              <w:adjustRightInd w:val="0"/>
              <w:ind w:right="-426" w:right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2 - D</w:t>
            </w:r>
          </w:p>
        </w:tc>
        <w:tc>
          <w:tcPr>
            <w:tcW w:w="1292" w:type="dxa"/>
            <w:shd w:val="clear" w:color="auto" w:fill="auto"/>
            <w:vAlign w:val="top"/>
          </w:tcPr>
          <w:p w14:paraId="0002961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7E455F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42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41FAB79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13</w:t>
            </w:r>
          </w:p>
        </w:tc>
        <w:tc>
          <w:tcPr>
            <w:tcW w:w="1258" w:type="dxa"/>
            <w:shd w:val="clear" w:color="auto" w:fill="auto"/>
          </w:tcPr>
          <w:p w14:paraId="4D91526F">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5B145213">
            <w:pPr>
              <w:shd w:val="clear" w:color="auto" w:fill="FFFFFF"/>
              <w:autoSpaceDE w:val="0"/>
              <w:autoSpaceDN w:val="0"/>
              <w:adjustRightInd w:val="0"/>
              <w:ind w:left="-24" w:leftChars="0" w:right="-426" w:rightChars="0"/>
              <w:rPr>
                <w:rFonts w:hint="default"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 xml:space="preserve">Class work for using short key Auto CAD </w:t>
            </w:r>
          </w:p>
        </w:tc>
        <w:tc>
          <w:tcPr>
            <w:tcW w:w="3062" w:type="dxa"/>
            <w:gridSpan w:val="2"/>
            <w:shd w:val="clear" w:color="auto" w:fill="auto"/>
            <w:vAlign w:val="top"/>
          </w:tcPr>
          <w:p w14:paraId="359D965E">
            <w:pPr>
              <w:shd w:val="clear" w:color="auto" w:fill="FFFFFF"/>
              <w:autoSpaceDE w:val="0"/>
              <w:autoSpaceDN w:val="0"/>
              <w:adjustRightInd w:val="0"/>
              <w:ind w:left="-56" w:leftChars="0" w:right="-426" w:rightChars="0" w:firstLine="38" w:firstLineChars="0"/>
              <w:rPr>
                <w:rFonts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Drawings types of lines, rectangles, ellipse, circles by using short key Auto CAD</w:t>
            </w:r>
          </w:p>
        </w:tc>
        <w:tc>
          <w:tcPr>
            <w:tcW w:w="1292" w:type="dxa"/>
            <w:shd w:val="clear" w:color="auto" w:fill="auto"/>
            <w:vAlign w:val="top"/>
          </w:tcPr>
          <w:p w14:paraId="799E6A7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4D673AA9">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B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64BA2F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bookmarkStart w:id="0" w:name="_GoBack" w:colFirst="4" w:colLast="5"/>
            <w:r>
              <w:rPr>
                <w:rFonts w:hint="default" w:ascii="Cambria" w:hAnsi="Cambria" w:eastAsia="Calibri" w:cs="Times New Roman"/>
                <w:color w:val="000000"/>
                <w:sz w:val="28"/>
                <w:szCs w:val="28"/>
                <w:rtl w:val="0"/>
                <w:lang w:val="en-US" w:bidi="ar-IQ"/>
              </w:rPr>
              <w:t>14</w:t>
            </w:r>
          </w:p>
        </w:tc>
        <w:tc>
          <w:tcPr>
            <w:tcW w:w="1258" w:type="dxa"/>
            <w:shd w:val="clear" w:color="auto" w:fill="auto"/>
          </w:tcPr>
          <w:p w14:paraId="05499BD5">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vAlign w:val="top"/>
          </w:tcPr>
          <w:p w14:paraId="73EBE60F">
            <w:pPr>
              <w:shd w:val="clear" w:color="auto" w:fill="FFFFFF"/>
              <w:autoSpaceDE w:val="0"/>
              <w:autoSpaceDN w:val="0"/>
              <w:adjustRightInd w:val="0"/>
              <w:ind w:left="-24" w:leftChars="0" w:right="-426" w:rightChars="0"/>
              <w:rPr>
                <w:rFonts w:eastAsia="Calibri" w:asciiTheme="majorBidi" w:hAnsiTheme="majorBidi" w:cstheme="majorBidi"/>
                <w:color w:val="000000"/>
                <w:sz w:val="24"/>
                <w:szCs w:val="24"/>
                <w:rtl/>
                <w:lang w:val="en-US" w:eastAsia="en-US" w:bidi="ar-IQ"/>
              </w:rPr>
            </w:pPr>
            <w:r>
              <w:rPr>
                <w:rFonts w:hint="default" w:eastAsia="Calibri" w:asciiTheme="majorBidi" w:hAnsiTheme="majorBidi" w:cstheme="majorBidi"/>
                <w:color w:val="000000"/>
                <w:sz w:val="24"/>
                <w:szCs w:val="24"/>
                <w:rtl w:val="0"/>
                <w:lang w:val="en-US" w:bidi="ar-IQ"/>
              </w:rPr>
              <w:t>Class work for using short key Auto CAD</w:t>
            </w:r>
          </w:p>
        </w:tc>
        <w:tc>
          <w:tcPr>
            <w:tcW w:w="3062" w:type="dxa"/>
            <w:gridSpan w:val="2"/>
            <w:shd w:val="clear" w:color="auto" w:fill="auto"/>
            <w:vAlign w:val="top"/>
          </w:tcPr>
          <w:p w14:paraId="51CA8442">
            <w:pPr>
              <w:shd w:val="clear" w:color="auto" w:fill="FFFFFF"/>
              <w:autoSpaceDE w:val="0"/>
              <w:autoSpaceDN w:val="0"/>
              <w:adjustRightInd w:val="0"/>
              <w:ind w:left="-56" w:right="-426" w:firstLine="38"/>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 xml:space="preserve">Drawings types of home with different types of dimension </w:t>
            </w:r>
          </w:p>
          <w:p w14:paraId="6BE710B0">
            <w:pPr>
              <w:shd w:val="clear" w:color="auto" w:fill="FFFFFF"/>
              <w:autoSpaceDE w:val="0"/>
              <w:autoSpaceDN w:val="0"/>
              <w:adjustRightInd w:val="0"/>
              <w:ind w:right="-426" w:right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2-D Work</w:t>
            </w:r>
          </w:p>
        </w:tc>
        <w:tc>
          <w:tcPr>
            <w:tcW w:w="1292" w:type="dxa"/>
            <w:shd w:val="clear" w:color="auto" w:fill="auto"/>
            <w:vAlign w:val="top"/>
          </w:tcPr>
          <w:p w14:paraId="7976F8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 and Practical</w:t>
            </w:r>
          </w:p>
        </w:tc>
        <w:tc>
          <w:tcPr>
            <w:tcW w:w="1398" w:type="dxa"/>
            <w:shd w:val="clear" w:color="auto" w:fill="auto"/>
            <w:vAlign w:val="top"/>
          </w:tcPr>
          <w:p w14:paraId="64222387">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bookmarkEnd w:id="0"/>
      <w:tr w14:paraId="2679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8" w:type="dxa"/>
          <w:trHeight w:val="181" w:hRule="atLeast"/>
        </w:trPr>
        <w:tc>
          <w:tcPr>
            <w:tcW w:w="1147" w:type="dxa"/>
            <w:shd w:val="clear" w:color="auto" w:fill="auto"/>
          </w:tcPr>
          <w:p w14:paraId="54612EA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15</w:t>
            </w:r>
          </w:p>
        </w:tc>
        <w:tc>
          <w:tcPr>
            <w:tcW w:w="1258" w:type="dxa"/>
            <w:shd w:val="clear" w:color="auto" w:fill="auto"/>
          </w:tcPr>
          <w:p w14:paraId="44382B96">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370" w:type="dxa"/>
            <w:shd w:val="clear" w:color="auto" w:fill="auto"/>
          </w:tcPr>
          <w:p w14:paraId="39ECF73A">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p>
        </w:tc>
        <w:tc>
          <w:tcPr>
            <w:tcW w:w="3062" w:type="dxa"/>
            <w:gridSpan w:val="2"/>
            <w:shd w:val="clear" w:color="auto" w:fill="auto"/>
          </w:tcPr>
          <w:p w14:paraId="52D54ED3">
            <w:pPr>
              <w:shd w:val="clear" w:color="auto" w:fill="FFFFFF"/>
              <w:autoSpaceDE w:val="0"/>
              <w:autoSpaceDN w:val="0"/>
              <w:adjustRightInd w:val="0"/>
              <w:ind w:left="-56" w:right="-426" w:firstLine="38"/>
              <w:rPr>
                <w:rFonts w:hint="default" w:ascii="Cambria" w:hAnsi="Cambria" w:eastAsia="Calibri" w:cs="Times New Roman"/>
                <w:color w:val="000000"/>
                <w:sz w:val="24"/>
                <w:szCs w:val="24"/>
                <w:rtl/>
                <w:lang w:val="en-US" w:bidi="ar-IQ"/>
              </w:rPr>
            </w:pPr>
            <w:r>
              <w:rPr>
                <w:rFonts w:hint="default" w:ascii="Cambria" w:hAnsi="Cambria" w:eastAsia="Calibri" w:cs="Times New Roman"/>
                <w:color w:val="000000"/>
                <w:sz w:val="24"/>
                <w:szCs w:val="24"/>
                <w:rtl w:val="0"/>
                <w:lang w:val="en-US" w:bidi="ar-IQ"/>
              </w:rPr>
              <w:t>Final Exam</w:t>
            </w:r>
          </w:p>
        </w:tc>
        <w:tc>
          <w:tcPr>
            <w:tcW w:w="1292" w:type="dxa"/>
            <w:shd w:val="clear" w:color="auto" w:fill="auto"/>
          </w:tcPr>
          <w:p w14:paraId="5C3DDDED">
            <w:pPr>
              <w:shd w:val="clear" w:color="auto" w:fill="FFFFFF"/>
              <w:autoSpaceDE w:val="0"/>
              <w:autoSpaceDN w:val="0"/>
              <w:adjustRightInd w:val="0"/>
              <w:ind w:left="78" w:right="-426" w:hanging="90"/>
              <w:rPr>
                <w:rFonts w:ascii="Cambria" w:hAnsi="Cambria" w:eastAsia="Calibri" w:cs="Times New Roman"/>
                <w:color w:val="000000"/>
                <w:sz w:val="28"/>
                <w:szCs w:val="28"/>
                <w:rtl/>
                <w:lang w:bidi="ar-IQ"/>
              </w:rPr>
            </w:pPr>
          </w:p>
        </w:tc>
        <w:tc>
          <w:tcPr>
            <w:tcW w:w="1398" w:type="dxa"/>
            <w:shd w:val="clear" w:color="auto" w:fill="auto"/>
          </w:tcPr>
          <w:p w14:paraId="4C77AECE">
            <w:pPr>
              <w:shd w:val="clear" w:color="auto" w:fill="FFFFFF"/>
              <w:autoSpaceDE w:val="0"/>
              <w:autoSpaceDN w:val="0"/>
              <w:adjustRightInd w:val="0"/>
              <w:ind w:right="-426" w:firstLine="18"/>
              <w:rPr>
                <w:rFonts w:ascii="Cambria" w:hAnsi="Cambria" w:eastAsia="Calibri" w:cs="Times New Roman"/>
                <w:color w:val="000000"/>
                <w:sz w:val="24"/>
                <w:szCs w:val="24"/>
                <w:rtl/>
                <w:lang w:bidi="ar-IQ"/>
              </w:rPr>
            </w:pPr>
          </w:p>
        </w:tc>
      </w:tr>
      <w:tr w14:paraId="010B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2DF73DD5">
            <w:pPr>
              <w:numPr>
                <w:ilvl w:val="0"/>
                <w:numId w:val="4"/>
              </w:numPr>
              <w:ind w:left="-24" w:firstLine="0"/>
              <w:rPr>
                <w:rFonts w:ascii="Simplified Arabic" w:hAnsi="Simplified Arabic" w:eastAsia="Calibri" w:cs="Simplified Arabic"/>
                <w:sz w:val="28"/>
                <w:szCs w:val="28"/>
                <w:rtl/>
              </w:rPr>
            </w:pPr>
            <w:r>
              <w:rPr>
                <w:rFonts w:ascii="Simplified Arabic" w:hAnsi="Simplified Arabic" w:eastAsia="Calibri" w:cs="Simplified Arabic"/>
                <w:sz w:val="28"/>
                <w:szCs w:val="28"/>
              </w:rPr>
              <w:t>Course Evaluation</w:t>
            </w:r>
          </w:p>
        </w:tc>
      </w:tr>
      <w:tr w14:paraId="3F6A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auto"/>
          </w:tcPr>
          <w:p w14:paraId="5158315D">
            <w:pPr>
              <w:shd w:val="clear" w:color="auto" w:fill="FFFFFF"/>
              <w:autoSpaceDE w:val="0"/>
              <w:autoSpaceDN w:val="0"/>
              <w:adjustRightInd w:val="0"/>
              <w:jc w:val="both"/>
              <w:rPr>
                <w:rFonts w:ascii="Cambria" w:hAnsi="Cambria" w:eastAsia="Calibri" w:cs="Times New Roman"/>
                <w:b/>
                <w:bCs/>
                <w:color w:val="000000"/>
                <w:sz w:val="28"/>
                <w:szCs w:val="28"/>
                <w:rtl/>
                <w:lang w:bidi="ar-IQ"/>
              </w:rPr>
            </w:pPr>
          </w:p>
        </w:tc>
      </w:tr>
      <w:tr w14:paraId="0DB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5" w:type="dxa"/>
            <w:gridSpan w:val="8"/>
            <w:shd w:val="clear" w:color="auto" w:fill="DEEAF6"/>
          </w:tcPr>
          <w:p w14:paraId="79C4CB67">
            <w:pPr>
              <w:numPr>
                <w:ilvl w:val="0"/>
                <w:numId w:val="4"/>
              </w:numPr>
              <w:ind w:left="513"/>
              <w:rPr>
                <w:rFonts w:ascii="Simplified Arabic" w:hAnsi="Simplified Arabic" w:eastAsia="Calibri" w:cs="Simplified Arabic"/>
                <w:sz w:val="28"/>
                <w:szCs w:val="28"/>
                <w:rtl/>
              </w:rPr>
            </w:pPr>
            <w:r>
              <w:rPr>
                <w:rFonts w:ascii="Simplified Arabic" w:hAnsi="Simplified Arabic" w:eastAsia="Calibri" w:cs="Simplified Arabic"/>
                <w:sz w:val="28"/>
                <w:szCs w:val="28"/>
              </w:rPr>
              <w:t xml:space="preserve">Learning and Teaching Resources </w:t>
            </w:r>
          </w:p>
        </w:tc>
      </w:tr>
      <w:tr w14:paraId="504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05DCCC61">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Required textbooks (</w:t>
            </w:r>
            <w:r>
              <w:rPr>
                <w:rFonts w:ascii="Simplified Arabic" w:hAnsi="Simplified Arabic" w:eastAsia="Calibri" w:cs="Simplified Arabic"/>
                <w:sz w:val="24"/>
                <w:szCs w:val="24"/>
              </w:rPr>
              <w:t>curricular books</w:t>
            </w:r>
            <w:r>
              <w:rPr>
                <w:rFonts w:hint="cs" w:ascii="Simplified Arabic" w:hAnsi="Simplified Arabic" w:eastAsia="Calibri" w:cs="Simplified Arabic"/>
                <w:sz w:val="24"/>
                <w:szCs w:val="24"/>
              </w:rPr>
              <w:t>, if any)</w:t>
            </w:r>
          </w:p>
        </w:tc>
        <w:tc>
          <w:tcPr>
            <w:tcW w:w="6080" w:type="dxa"/>
            <w:gridSpan w:val="4"/>
            <w:shd w:val="clear" w:color="auto" w:fill="auto"/>
          </w:tcPr>
          <w:p w14:paraId="02995B0A">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Hand Book for Engineering Graphics</w:t>
            </w:r>
          </w:p>
        </w:tc>
      </w:tr>
      <w:tr w14:paraId="4BF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4CA222C">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Main references (sources)</w:t>
            </w:r>
          </w:p>
        </w:tc>
        <w:tc>
          <w:tcPr>
            <w:tcW w:w="6080" w:type="dxa"/>
            <w:gridSpan w:val="4"/>
            <w:shd w:val="clear" w:color="auto" w:fill="auto"/>
            <w:vAlign w:val="center"/>
          </w:tcPr>
          <w:p w14:paraId="28AE90F5">
            <w:pPr>
              <w:jc w:val="both"/>
              <w:rPr>
                <w:rFonts w:cs="Times New Roman"/>
                <w:sz w:val="28"/>
                <w:szCs w:val="28"/>
                <w:rtl/>
                <w:lang w:bidi="ar-IQ"/>
              </w:rPr>
            </w:pPr>
          </w:p>
        </w:tc>
      </w:tr>
      <w:tr w14:paraId="094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172D2451">
            <w:pPr>
              <w:autoSpaceDE w:val="0"/>
              <w:autoSpaceDN w:val="0"/>
              <w:adjustRightInd w:val="0"/>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Recommended books and references (scientific journals, reports...)</w:t>
            </w:r>
          </w:p>
        </w:tc>
        <w:tc>
          <w:tcPr>
            <w:tcW w:w="6080" w:type="dxa"/>
            <w:gridSpan w:val="4"/>
            <w:shd w:val="clear" w:color="auto" w:fill="auto"/>
          </w:tcPr>
          <w:p w14:paraId="39D70786">
            <w:pPr>
              <w:shd w:val="clear" w:color="auto" w:fill="FFFFFF"/>
              <w:autoSpaceDE w:val="0"/>
              <w:autoSpaceDN w:val="0"/>
              <w:adjustRightInd w:val="0"/>
              <w:ind w:left="720" w:right="-426"/>
              <w:jc w:val="both"/>
              <w:rPr>
                <w:rFonts w:ascii="Cambria" w:hAnsi="Cambria" w:eastAsia="Calibri" w:cs="Times New Roman"/>
                <w:color w:val="000000"/>
                <w:sz w:val="28"/>
                <w:szCs w:val="28"/>
                <w:rtl/>
                <w:lang w:bidi="ar-IQ"/>
              </w:rPr>
            </w:pPr>
          </w:p>
        </w:tc>
      </w:tr>
      <w:tr w14:paraId="166E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D6A897B">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Electronic References, Websites</w:t>
            </w:r>
          </w:p>
        </w:tc>
        <w:tc>
          <w:tcPr>
            <w:tcW w:w="6080" w:type="dxa"/>
            <w:gridSpan w:val="4"/>
            <w:shd w:val="clear" w:color="auto" w:fill="auto"/>
          </w:tcPr>
          <w:p w14:paraId="2DAE653F">
            <w:pPr>
              <w:shd w:val="clear" w:color="auto" w:fill="FFFFFF"/>
              <w:autoSpaceDE w:val="0"/>
              <w:autoSpaceDN w:val="0"/>
              <w:adjustRightInd w:val="0"/>
              <w:ind w:left="-24" w:right="-426" w:hanging="744"/>
              <w:jc w:val="both"/>
              <w:rPr>
                <w:rFonts w:ascii="Cambria" w:hAnsi="Cambria" w:eastAsia="Calibri" w:cs="Times New Roman"/>
                <w:color w:val="000000"/>
                <w:sz w:val="28"/>
                <w:szCs w:val="28"/>
                <w:rtl/>
                <w:lang w:bidi="ar-IQ"/>
              </w:rPr>
            </w:pPr>
          </w:p>
        </w:tc>
      </w:tr>
    </w:tbl>
    <w:p w14:paraId="56F8976A">
      <w:pPr>
        <w:shd w:val="clear" w:color="auto" w:fill="FFFFFF"/>
        <w:autoSpaceDE w:val="0"/>
        <w:autoSpaceDN w:val="0"/>
        <w:adjustRightInd w:val="0"/>
        <w:spacing w:after="200"/>
        <w:jc w:val="center"/>
        <w:rPr>
          <w:rFonts w:cs="Times New Roman"/>
          <w:b/>
          <w:bCs/>
          <w:sz w:val="32"/>
          <w:szCs w:val="32"/>
          <w:rtl/>
          <w:lang w:bidi="ar-IQ"/>
        </w:rPr>
      </w:pPr>
      <w:r>
        <w:rPr>
          <w:rFonts w:cs="Times New Roman"/>
          <w:b/>
          <w:bCs/>
          <w:sz w:val="32"/>
          <w:szCs w:val="32"/>
        </w:rPr>
        <w:t>Course Description Form</w:t>
      </w:r>
    </w:p>
    <w:p w14:paraId="22EF6DD4">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w:t>
      </w:r>
    </w:p>
    <w:p w14:paraId="56551889">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pPr>
        <w:shd w:val="clear" w:color="auto" w:fill="FFFFFF"/>
        <w:rPr>
          <w:vanish/>
        </w:rPr>
      </w:pPr>
    </w:p>
    <w:p w14:paraId="06118A3C">
      <w:pPr>
        <w:shd w:val="clear" w:color="auto" w:fill="FFFFFF"/>
        <w:rPr>
          <w:vanish/>
        </w:rPr>
      </w:pPr>
    </w:p>
    <w:p w14:paraId="69F0E46E">
      <w:pPr>
        <w:shd w:val="clear" w:color="auto" w:fill="FFFFFF"/>
        <w:spacing w:after="240"/>
        <w:rPr>
          <w:sz w:val="24"/>
          <w:szCs w:val="24"/>
          <w:rtl/>
          <w:lang w:bidi="ar-IQ"/>
        </w:rPr>
      </w:pPr>
    </w:p>
    <w:sectPr>
      <w:headerReference r:id="rId5" w:type="first"/>
      <w:footerReference r:id="rId8" w:type="first"/>
      <w:headerReference r:id="rId3" w:type="default"/>
      <w:footerReference r:id="rId6" w:type="default"/>
      <w:headerReference r:id="rId4" w:type="even"/>
      <w:footerReference r:id="rId7" w:type="even"/>
      <w:pgSz w:w="11906" w:h="16838"/>
      <w:pgMar w:top="993" w:right="1797" w:bottom="1560" w:left="1797" w:header="709" w:footer="709" w:gutter="0"/>
      <w:pgBorders w:offsetFrom="page">
        <w:top w:val="thinThickSmallGap" w:color="1F4E79" w:sz="24" w:space="24"/>
        <w:left w:val="thinThickSmallGap" w:color="1F4E79" w:sz="24" w:space="24"/>
        <w:bottom w:val="thickThinSmallGap" w:color="1F4E79" w:sz="24" w:space="24"/>
        <w:right w:val="thickThinSmallGap" w:color="1F4E79" w:sz="24" w:space="24"/>
      </w:pgBorders>
      <w:cols w:space="708" w:num="1"/>
      <w:bidi/>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6FF" w:usb1="420024FF" w:usb2="02000000" w:usb3="00000000" w:csb0="2000019F" w:csb1="00000000"/>
  </w:font>
  <w:font w:name="Simplified Arabic">
    <w:panose1 w:val="02020603050405020304"/>
    <w:charset w:val="00"/>
    <w:family w:val="roman"/>
    <w:pitch w:val="default"/>
    <w:sig w:usb0="00002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7" w:rightFromText="187" w:vertAnchor="text" w:horzAnchor="margin" w:tblpXSpec="center" w:tblpY="1"/>
      <w:bidiVisual/>
      <w:tblW w:w="5720" w:type="pct"/>
      <w:tblInd w:w="0" w:type="dxa"/>
      <w:tblLayout w:type="autofit"/>
      <w:tblCellMar>
        <w:top w:w="0" w:type="dxa"/>
        <w:left w:w="108" w:type="dxa"/>
        <w:bottom w:w="0" w:type="dxa"/>
        <w:right w:w="108" w:type="dxa"/>
      </w:tblCellMar>
    </w:tblPr>
    <w:tblGrid>
      <w:gridCol w:w="4390"/>
      <w:gridCol w:w="976"/>
      <w:gridCol w:w="4390"/>
    </w:tblGrid>
    <w:tr w14:paraId="316F8FD4">
      <w:tblPrEx>
        <w:tblCellMar>
          <w:top w:w="0" w:type="dxa"/>
          <w:left w:w="108" w:type="dxa"/>
          <w:bottom w:w="0" w:type="dxa"/>
          <w:right w:w="108" w:type="dxa"/>
        </w:tblCellMar>
      </w:tblPrEx>
      <w:trPr>
        <w:trHeight w:val="151" w:hRule="atLeast"/>
      </w:trPr>
      <w:tc>
        <w:tcPr>
          <w:tcW w:w="2250" w:type="pct"/>
          <w:tcBorders>
            <w:bottom w:val="single" w:color="4F81BD" w:sz="4" w:space="0"/>
          </w:tcBorders>
        </w:tcPr>
        <w:p w14:paraId="2255485D">
          <w:pPr>
            <w:pStyle w:val="11"/>
            <w:rPr>
              <w:rFonts w:ascii="Cambria" w:hAnsi="Cambria"/>
              <w:b/>
              <w:bCs/>
              <w:lang w:val="en-US" w:eastAsia="en-US"/>
            </w:rPr>
          </w:pPr>
        </w:p>
      </w:tc>
      <w:tc>
        <w:tcPr>
          <w:tcW w:w="500" w:type="pct"/>
          <w:vMerge w:val="restart"/>
          <w:noWrap/>
          <w:vAlign w:val="center"/>
        </w:tcPr>
        <w:p w14:paraId="3CC5D082">
          <w:pPr>
            <w:pStyle w:val="31"/>
            <w:jc w:val="center"/>
            <w:rPr>
              <w:rFonts w:ascii="Cambria" w:hAnsi="Cambria"/>
            </w:rPr>
          </w:pPr>
          <w:r>
            <w:rPr>
              <w:rFonts w:cs="Arial"/>
            </w:rPr>
            <w:fldChar w:fldCharType="begin"/>
          </w:r>
          <w:r>
            <w:rPr>
              <w:rFonts w:cs="Arial"/>
            </w:rPr>
            <w:instrText xml:space="preserve">PAGE  \* MERGEFORMAT</w:instrText>
          </w:r>
          <w:r>
            <w:rPr>
              <w:rFonts w:cs="Arial"/>
            </w:rPr>
            <w:fldChar w:fldCharType="separate"/>
          </w:r>
          <w:r>
            <w:rPr>
              <w:rFonts w:ascii="Cambria" w:hAnsi="Cambria"/>
              <w:b/>
            </w:rPr>
            <w:t>1</w:t>
          </w:r>
          <w:r>
            <w:rPr>
              <w:rFonts w:ascii="Cambria" w:hAnsi="Cambria"/>
              <w:b/>
              <w:bCs/>
            </w:rPr>
            <w:fldChar w:fldCharType="end"/>
          </w:r>
        </w:p>
      </w:tc>
      <w:tc>
        <w:tcPr>
          <w:tcW w:w="2250" w:type="pct"/>
          <w:tcBorders>
            <w:bottom w:val="single" w:color="4F81BD" w:sz="4" w:space="0"/>
          </w:tcBorders>
        </w:tcPr>
        <w:p w14:paraId="0BDCD1F6">
          <w:pPr>
            <w:pStyle w:val="11"/>
            <w:rPr>
              <w:rFonts w:ascii="Cambria" w:hAnsi="Cambria"/>
              <w:b/>
              <w:bCs/>
              <w:lang w:val="en-US" w:eastAsia="en-US"/>
            </w:rPr>
          </w:pPr>
        </w:p>
      </w:tc>
    </w:tr>
    <w:tr w14:paraId="75C5DC99">
      <w:tblPrEx>
        <w:tblCellMar>
          <w:top w:w="0" w:type="dxa"/>
          <w:left w:w="108" w:type="dxa"/>
          <w:bottom w:w="0" w:type="dxa"/>
          <w:right w:w="108" w:type="dxa"/>
        </w:tblCellMar>
      </w:tblPrEx>
      <w:trPr>
        <w:trHeight w:val="150" w:hRule="atLeast"/>
      </w:trPr>
      <w:tc>
        <w:tcPr>
          <w:tcW w:w="2250" w:type="pct"/>
          <w:tcBorders>
            <w:top w:val="single" w:color="4F81BD" w:sz="4" w:space="0"/>
          </w:tcBorders>
        </w:tcPr>
        <w:p w14:paraId="1FED7A1B">
          <w:pPr>
            <w:pStyle w:val="11"/>
            <w:rPr>
              <w:rFonts w:ascii="Cambria" w:hAnsi="Cambria"/>
              <w:b/>
              <w:bCs/>
              <w:lang w:val="en-US" w:eastAsia="en-US"/>
            </w:rPr>
          </w:pPr>
        </w:p>
      </w:tc>
      <w:tc>
        <w:tcPr>
          <w:tcW w:w="500" w:type="pct"/>
          <w:vMerge w:val="continue"/>
        </w:tcPr>
        <w:p w14:paraId="74721939">
          <w:pPr>
            <w:pStyle w:val="11"/>
            <w:jc w:val="center"/>
            <w:rPr>
              <w:rFonts w:ascii="Cambria" w:hAnsi="Cambria"/>
              <w:b/>
              <w:bCs/>
              <w:lang w:val="en-US" w:eastAsia="en-US"/>
            </w:rPr>
          </w:pPr>
        </w:p>
      </w:tc>
      <w:tc>
        <w:tcPr>
          <w:tcW w:w="2250" w:type="pct"/>
          <w:tcBorders>
            <w:top w:val="single" w:color="4F81BD" w:sz="4" w:space="0"/>
          </w:tcBorders>
        </w:tcPr>
        <w:p w14:paraId="583EA17B">
          <w:pPr>
            <w:pStyle w:val="11"/>
            <w:rPr>
              <w:rFonts w:ascii="Cambria" w:hAnsi="Cambria"/>
              <w:b/>
              <w:bCs/>
              <w:lang w:val="en-US" w:eastAsia="en-US"/>
            </w:rPr>
          </w:pPr>
        </w:p>
      </w:tc>
    </w:tr>
  </w:tbl>
  <w:p w14:paraId="42ACCF8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428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19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694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526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056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748D6"/>
    <w:multiLevelType w:val="singleLevel"/>
    <w:tmpl w:val="079748D6"/>
    <w:lvl w:ilvl="0" w:tentative="0">
      <w:start w:val="1"/>
      <w:numFmt w:val="decimal"/>
      <w:suff w:val="nothing"/>
      <w:lvlText w:val="%1-"/>
      <w:lvlJc w:val="left"/>
    </w:lvl>
  </w:abstractNum>
  <w:abstractNum w:abstractNumId="1">
    <w:nsid w:val="15387A9C"/>
    <w:multiLevelType w:val="singleLevel"/>
    <w:tmpl w:val="15387A9C"/>
    <w:lvl w:ilvl="0" w:tentative="0">
      <w:start w:val="1"/>
      <w:numFmt w:val="decimal"/>
      <w:suff w:val="nothing"/>
      <w:lvlText w:val="%1-"/>
      <w:lvlJc w:val="left"/>
    </w:lvl>
  </w:abstractNum>
  <w:abstractNum w:abstractNumId="2">
    <w:nsid w:val="3EE93F1F"/>
    <w:multiLevelType w:val="multilevel"/>
    <w:tmpl w:val="3EE93F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DE67C1"/>
    <w:multiLevelType w:val="multilevel"/>
    <w:tmpl w:val="4ADE67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7E64"/>
    <w:rsid w:val="002A172E"/>
    <w:rsid w:val="002A1AF6"/>
    <w:rsid w:val="002A5AC8"/>
    <w:rsid w:val="002B253B"/>
    <w:rsid w:val="002B28B2"/>
    <w:rsid w:val="002B42A2"/>
    <w:rsid w:val="002C3F0D"/>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56DD"/>
    <w:rsid w:val="003C6A37"/>
    <w:rsid w:val="003D0D54"/>
    <w:rsid w:val="003D4EAF"/>
    <w:rsid w:val="003D742A"/>
    <w:rsid w:val="003D7925"/>
    <w:rsid w:val="003E04B9"/>
    <w:rsid w:val="003E179B"/>
    <w:rsid w:val="003E4FBE"/>
    <w:rsid w:val="003E55DB"/>
    <w:rsid w:val="003F5080"/>
    <w:rsid w:val="003F6248"/>
    <w:rsid w:val="00402DFA"/>
    <w:rsid w:val="00406DC6"/>
    <w:rsid w:val="004361D7"/>
    <w:rsid w:val="004570B9"/>
    <w:rsid w:val="00465B4D"/>
    <w:rsid w:val="004662C5"/>
    <w:rsid w:val="0048407D"/>
    <w:rsid w:val="00485C21"/>
    <w:rsid w:val="00494454"/>
    <w:rsid w:val="00496385"/>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76195"/>
    <w:rsid w:val="005768B8"/>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25BCD"/>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D3570"/>
    <w:rsid w:val="00FE2B72"/>
    <w:rsid w:val="00FE4D20"/>
    <w:rsid w:val="00FE68C8"/>
    <w:rsid w:val="00FF0724"/>
    <w:rsid w:val="041C3FA3"/>
    <w:rsid w:val="09AC1422"/>
    <w:rsid w:val="43B95789"/>
    <w:rsid w:val="49C922B6"/>
    <w:rsid w:val="7FBE1D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raditional Arabic"/>
      <w:lang w:val="en-US" w:eastAsia="en-US" w:bidi="ar-SA"/>
    </w:rPr>
  </w:style>
  <w:style w:type="paragraph" w:styleId="2">
    <w:name w:val="heading 1"/>
    <w:basedOn w:val="1"/>
    <w:next w:val="1"/>
    <w:qFormat/>
    <w:uiPriority w:val="0"/>
    <w:pPr>
      <w:keepNext/>
      <w:outlineLvl w:val="0"/>
    </w:pPr>
    <w:rPr>
      <w:b/>
      <w:bCs/>
      <w:szCs w:val="32"/>
      <w:u w:val="single"/>
    </w:rPr>
  </w:style>
  <w:style w:type="paragraph" w:styleId="3">
    <w:name w:val="heading 2"/>
    <w:basedOn w:val="1"/>
    <w:next w:val="1"/>
    <w:qFormat/>
    <w:uiPriority w:val="0"/>
    <w:pPr>
      <w:keepNext/>
      <w:outlineLvl w:val="1"/>
    </w:pPr>
    <w:rPr>
      <w:b/>
      <w:bCs/>
      <w:szCs w:val="32"/>
    </w:rPr>
  </w:style>
  <w:style w:type="paragraph" w:styleId="4">
    <w:name w:val="heading 3"/>
    <w:basedOn w:val="1"/>
    <w:next w:val="1"/>
    <w:qFormat/>
    <w:uiPriority w:val="0"/>
    <w:pPr>
      <w:keepNext/>
      <w:jc w:val="center"/>
      <w:outlineLvl w:val="2"/>
    </w:pPr>
    <w:rPr>
      <w:b/>
      <w:bCs/>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qFormat/>
    <w:uiPriority w:val="99"/>
    <w:rPr>
      <w:rFonts w:ascii="Tahoma" w:hAnsi="Tahoma" w:cs="Times New Roman"/>
      <w:sz w:val="16"/>
      <w:szCs w:val="16"/>
      <w:lang w:val="zh-CN" w:eastAsia="zh-CN"/>
    </w:rPr>
  </w:style>
  <w:style w:type="paragraph" w:styleId="8">
    <w:name w:val="Body Text"/>
    <w:basedOn w:val="1"/>
    <w:qFormat/>
    <w:uiPriority w:val="0"/>
    <w:pPr>
      <w:jc w:val="center"/>
    </w:pPr>
    <w:rPr>
      <w:rFonts w:cs="Tahoma"/>
      <w:b/>
      <w:bCs/>
      <w:szCs w:val="36"/>
    </w:rPr>
  </w:style>
  <w:style w:type="character" w:styleId="9">
    <w:name w:val="FollowedHyperlink"/>
    <w:basedOn w:val="5"/>
    <w:uiPriority w:val="0"/>
    <w:rPr>
      <w:color w:val="954F72" w:themeColor="followedHyperlink"/>
      <w:u w:val="single"/>
      <w14:textFill>
        <w14:solidFill>
          <w14:schemeClr w14:val="folHlink"/>
        </w14:solidFill>
      </w14:textFill>
    </w:rPr>
  </w:style>
  <w:style w:type="paragraph" w:styleId="10">
    <w:name w:val="footer"/>
    <w:basedOn w:val="1"/>
    <w:link w:val="22"/>
    <w:qFormat/>
    <w:uiPriority w:val="0"/>
    <w:pPr>
      <w:tabs>
        <w:tab w:val="center" w:pos="4153"/>
        <w:tab w:val="right" w:pos="8306"/>
      </w:tabs>
    </w:pPr>
  </w:style>
  <w:style w:type="paragraph" w:styleId="11">
    <w:name w:val="header"/>
    <w:basedOn w:val="1"/>
    <w:link w:val="33"/>
    <w:qFormat/>
    <w:uiPriority w:val="99"/>
    <w:pPr>
      <w:tabs>
        <w:tab w:val="center" w:pos="4153"/>
        <w:tab w:val="right" w:pos="8306"/>
      </w:tabs>
    </w:pPr>
    <w:rPr>
      <w:rFonts w:cs="Times New Roman"/>
      <w:lang w:val="zh-CN" w:eastAsia="zh-CN"/>
    </w:rPr>
  </w:style>
  <w:style w:type="character" w:styleId="12">
    <w:name w:val="Hyperlink"/>
    <w:basedOn w:val="5"/>
    <w:unhideWhenUsed/>
    <w:uiPriority w:val="99"/>
    <w:rPr>
      <w:color w:val="0563C1" w:themeColor="hyperlink"/>
      <w:u w:val="single"/>
      <w14:textFill>
        <w14:solidFill>
          <w14:schemeClr w14:val="hlink"/>
        </w14:solidFill>
      </w14:textFill>
    </w:rPr>
  </w:style>
  <w:style w:type="character" w:styleId="13">
    <w:name w:val="page number"/>
    <w:basedOn w:val="5"/>
    <w:qFormat/>
    <w:uiPriority w:val="0"/>
  </w:style>
  <w:style w:type="paragraph" w:styleId="14">
    <w:name w:val="Subtitle"/>
    <w:basedOn w:val="1"/>
    <w:next w:val="1"/>
    <w:link w:val="35"/>
    <w:qFormat/>
    <w:uiPriority w:val="11"/>
    <w:pPr>
      <w:spacing w:after="160" w:line="259" w:lineRule="auto"/>
    </w:pPr>
    <w:rPr>
      <w:rFonts w:ascii="Calibri" w:hAnsi="Calibri" w:cs="Times New Roman"/>
      <w:color w:val="5A5A5A"/>
      <w:spacing w:val="15"/>
      <w:sz w:val="22"/>
      <w:szCs w:val="22"/>
    </w:rPr>
  </w:style>
  <w:style w:type="table" w:styleId="15">
    <w:name w:val="Table Grid"/>
    <w:basedOn w:val="6"/>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34"/>
    <w:qFormat/>
    <w:uiPriority w:val="10"/>
    <w:pPr>
      <w:spacing w:line="216" w:lineRule="auto"/>
      <w:contextualSpacing/>
    </w:pPr>
    <w:rPr>
      <w:rFonts w:ascii="Calibri Light" w:hAnsi="Calibri Light" w:cs="Times New Roman"/>
      <w:color w:val="404040"/>
      <w:spacing w:val="-10"/>
      <w:kern w:val="28"/>
      <w:sz w:val="56"/>
      <w:szCs w:val="56"/>
    </w:rPr>
  </w:style>
  <w:style w:type="table" w:styleId="17">
    <w:name w:val="Light Shading Accent 2"/>
    <w:basedOn w:val="6"/>
    <w:qFormat/>
    <w:uiPriority w:val="60"/>
    <w:rPr>
      <w:color w:val="943634"/>
      <w:sz w:val="22"/>
      <w:szCs w:val="22"/>
    </w:rPr>
    <w:tblPr>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8">
    <w:name w:val="Light Grid Accent 2"/>
    <w:basedOn w:val="6"/>
    <w:qFormat/>
    <w:uiPriority w:val="62"/>
    <w:rPr>
      <w:sz w:val="2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pPr>
      <w:rPr>
        <w:rFonts w:ascii="DengXian" w:hAnsi="DengXi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DengXian" w:hAnsi="DengXi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9">
    <w:name w:val="Medium Shading 1 Accent 2"/>
    <w:basedOn w:val="6"/>
    <w:qFormat/>
    <w:uiPriority w:val="63"/>
    <w:rPr>
      <w:sz w:val="22"/>
      <w:szCs w:val="22"/>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pPr>
      <w:rPr>
        <w:rFonts w:cs="Times New Roman"/>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rFonts w:cs="Times New Roman"/>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Medium Grid 1 Accent 1"/>
    <w:basedOn w:val="6"/>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1">
    <w:name w:val="Medium Grid 2 Accent 1"/>
    <w:basedOn w:val="6"/>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character" w:customStyle="1" w:styleId="22">
    <w:name w:val="Footer Char"/>
    <w:link w:val="10"/>
    <w:qFormat/>
    <w:uiPriority w:val="0"/>
    <w:rPr>
      <w:rFonts w:cs="Traditional Arabic"/>
      <w:lang w:val="en-US" w:eastAsia="en-US" w:bidi="ar-SA"/>
    </w:rPr>
  </w:style>
  <w:style w:type="paragraph" w:customStyle="1" w:styleId="23">
    <w:name w:val="List Paragraph1"/>
    <w:basedOn w:val="1"/>
    <w:qFormat/>
    <w:uiPriority w:val="0"/>
    <w:pPr>
      <w:ind w:left="720"/>
    </w:pPr>
  </w:style>
  <w:style w:type="character" w:customStyle="1" w:styleId="24">
    <w:name w:val="Balloon Text Char"/>
    <w:link w:val="7"/>
    <w:qFormat/>
    <w:uiPriority w:val="99"/>
    <w:rPr>
      <w:rFonts w:ascii="Tahoma" w:hAnsi="Tahoma" w:cs="Tahoma"/>
      <w:sz w:val="16"/>
      <w:szCs w:val="16"/>
    </w:rPr>
  </w:style>
  <w:style w:type="table" w:customStyle="1" w:styleId="25">
    <w:name w:val="شبكة فاتحة - تمييز 11"/>
    <w:basedOn w:val="6"/>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26">
    <w:name w:val="قائمة فاتحة - تمييز 11"/>
    <w:basedOn w:val="6"/>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7">
    <w:name w:val="Grid Table 2 Accent 3"/>
    <w:basedOn w:val="6"/>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8">
    <w:name w:val="Grid Table 4 Accent 3"/>
    <w:basedOn w:val="6"/>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9">
    <w:name w:val="Grid Table 4 Accent 4"/>
    <w:basedOn w:val="6"/>
    <w:qFormat/>
    <w:uiPriority w:val="4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paragraph" w:styleId="30">
    <w:name w:val="List Paragraph"/>
    <w:basedOn w:val="1"/>
    <w:qFormat/>
    <w:uiPriority w:val="34"/>
    <w:pPr>
      <w:spacing w:after="200" w:line="276" w:lineRule="auto"/>
      <w:ind w:left="720"/>
      <w:contextualSpacing/>
    </w:pPr>
    <w:rPr>
      <w:rFonts w:ascii="Calibri" w:hAnsi="Calibri" w:eastAsia="Calibri" w:cs="Arial"/>
      <w:sz w:val="22"/>
      <w:szCs w:val="22"/>
    </w:rPr>
  </w:style>
  <w:style w:type="paragraph" w:styleId="31">
    <w:name w:val="No Spacing"/>
    <w:link w:val="32"/>
    <w:qFormat/>
    <w:uiPriority w:val="1"/>
    <w:rPr>
      <w:rFonts w:ascii="Calibri" w:hAnsi="Calibri" w:eastAsia="Times New Roman" w:cs="Times New Roman"/>
      <w:sz w:val="22"/>
      <w:szCs w:val="22"/>
      <w:lang w:val="en-US" w:eastAsia="en-US" w:bidi="ar-SA"/>
    </w:rPr>
  </w:style>
  <w:style w:type="character" w:customStyle="1" w:styleId="32">
    <w:name w:val="No Spacing Char"/>
    <w:link w:val="31"/>
    <w:qFormat/>
    <w:uiPriority w:val="1"/>
    <w:rPr>
      <w:rFonts w:ascii="Calibri" w:hAnsi="Calibri"/>
      <w:sz w:val="22"/>
      <w:szCs w:val="22"/>
      <w:lang w:bidi="ar-SA"/>
    </w:rPr>
  </w:style>
  <w:style w:type="character" w:customStyle="1" w:styleId="33">
    <w:name w:val="Header Char"/>
    <w:link w:val="11"/>
    <w:qFormat/>
    <w:uiPriority w:val="99"/>
    <w:rPr>
      <w:rFonts w:cs="Traditional Arabic"/>
    </w:rPr>
  </w:style>
  <w:style w:type="character" w:customStyle="1" w:styleId="34">
    <w:name w:val="Title Char"/>
    <w:link w:val="16"/>
    <w:qFormat/>
    <w:uiPriority w:val="10"/>
    <w:rPr>
      <w:rFonts w:ascii="Calibri Light" w:hAnsi="Calibri Light"/>
      <w:color w:val="404040"/>
      <w:spacing w:val="-10"/>
      <w:kern w:val="28"/>
      <w:sz w:val="56"/>
      <w:szCs w:val="56"/>
    </w:rPr>
  </w:style>
  <w:style w:type="character" w:customStyle="1" w:styleId="35">
    <w:name w:val="Subtitle Char"/>
    <w:link w:val="14"/>
    <w:qFormat/>
    <w:uiPriority w:val="11"/>
    <w:rPr>
      <w:rFonts w:ascii="Calibri" w:hAnsi="Calibri"/>
      <w:color w:val="5A5A5A"/>
      <w:spacing w:val="15"/>
      <w:sz w:val="22"/>
      <w:szCs w:val="22"/>
    </w:rPr>
  </w:style>
  <w:style w:type="paragraph" w:customStyle="1" w:styleId="36">
    <w:name w:val="Medium Grid 21"/>
    <w:qFormat/>
    <w:uiPriority w:val="1"/>
    <w:pPr>
      <w:jc w:val="center"/>
    </w:pPr>
    <w:rPr>
      <w:rFonts w:ascii="Calibri" w:hAnsi="Calibri" w:eastAsia="Times New Roman" w:cs="Traditional Arabic"/>
      <w:sz w:val="22"/>
      <w:szCs w:val="32"/>
      <w:lang w:val="en-US" w:eastAsia="en-US" w:bidi="ar-SA"/>
    </w:rPr>
  </w:style>
  <w:style w:type="character" w:styleId="37">
    <w:name w:val="Placeholder Text"/>
    <w:basedOn w:val="5"/>
    <w:semiHidden/>
    <w:qFormat/>
    <w:uiPriority w:val="99"/>
    <w:rPr>
      <w:color w:val="666666"/>
    </w:rPr>
  </w:style>
  <w:style w:type="character" w:customStyle="1" w:styleId="38">
    <w:name w:val="rynqvb"/>
    <w:basedOn w:val="5"/>
    <w:qFormat/>
    <w:uiPriority w:val="0"/>
  </w:style>
  <w:style w:type="character" w:customStyle="1" w:styleId="39">
    <w:name w:val="jzur5c"/>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6645C64-7244-4D71-8F26-F912AF1FC17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4</Pages>
  <Words>124</Words>
  <Characters>707</Characters>
  <Lines>5</Lines>
  <Paragraphs>1</Paragraphs>
  <TotalTime>2</TotalTime>
  <ScaleCrop>false</ScaleCrop>
  <LinksUpToDate>false</LinksUpToDate>
  <CharactersWithSpaces>830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2025-11-18T06:20:00Z</dcterms:created>
  <dc:creator>Lez</dc:creator>
  <cp:lastModifiedBy>DELL</cp:lastModifiedBy>
  <cp:lastPrinted>2024-01-23T07:51:00Z</cp:lastPrinted>
  <dcterms:modified xsi:type="dcterms:W3CDTF">2025-12-09T08:13:07Z</dcterms:modified>
  <dc:title>Ministry of Higher Education and Scientific Research</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BABD4D69C73A47F99948BFCDBABAA078_13</vt:lpwstr>
  </property>
</Properties>
</file>