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33"/>
        <w:gridCol w:w="187"/>
        <w:gridCol w:w="2417"/>
        <w:gridCol w:w="823"/>
        <w:gridCol w:w="2700"/>
        <w:gridCol w:w="1170"/>
        <w:gridCol w:w="975"/>
        <w:gridCol w:w="465"/>
      </w:tblGrid>
      <w:tr w:rsidR="00C36E64" w:rsidRPr="00B80B61" w14:paraId="20AD14BA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8838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8E52A4">
        <w:trPr>
          <w:gridAfter w:val="1"/>
          <w:wAfter w:w="465" w:type="dxa"/>
          <w:trHeight w:val="444"/>
        </w:trPr>
        <w:tc>
          <w:tcPr>
            <w:tcW w:w="9543" w:type="dxa"/>
            <w:gridSpan w:val="8"/>
          </w:tcPr>
          <w:p w14:paraId="2B00DA0B" w14:textId="2C268289" w:rsidR="00C36E64" w:rsidRPr="002744F0" w:rsidRDefault="009E60AE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Theory of Structures 1</w:t>
            </w:r>
          </w:p>
        </w:tc>
      </w:tr>
      <w:tr w:rsidR="00C36E64" w:rsidRPr="00B80B61" w14:paraId="280356F2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8838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8E52A4">
        <w:trPr>
          <w:gridAfter w:val="1"/>
          <w:wAfter w:w="465" w:type="dxa"/>
          <w:trHeight w:val="438"/>
        </w:trPr>
        <w:tc>
          <w:tcPr>
            <w:tcW w:w="9543" w:type="dxa"/>
            <w:gridSpan w:val="8"/>
            <w:vAlign w:val="center"/>
          </w:tcPr>
          <w:p w14:paraId="232B5A42" w14:textId="7F6756E2" w:rsidR="00C36E64" w:rsidRPr="00B80B61" w:rsidRDefault="004C5F86" w:rsidP="00CC32CD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4C5F86">
              <w:rPr>
                <w:sz w:val="28"/>
                <w:szCs w:val="28"/>
                <w:lang w:bidi="ar-IQ"/>
              </w:rPr>
              <w:t>CIV</w:t>
            </w:r>
            <w:r w:rsidR="00CC32CD">
              <w:rPr>
                <w:sz w:val="28"/>
                <w:szCs w:val="28"/>
                <w:lang w:bidi="ar-IQ"/>
              </w:rPr>
              <w:t>3</w:t>
            </w:r>
            <w:r w:rsidRPr="004C5F86">
              <w:rPr>
                <w:sz w:val="28"/>
                <w:szCs w:val="28"/>
                <w:lang w:bidi="ar-IQ"/>
              </w:rPr>
              <w:t>120</w:t>
            </w:r>
            <w:r w:rsidR="00CC32CD">
              <w:rPr>
                <w:sz w:val="28"/>
                <w:szCs w:val="28"/>
                <w:lang w:bidi="ar-IQ"/>
              </w:rPr>
              <w:t>3</w:t>
            </w:r>
          </w:p>
        </w:tc>
      </w:tr>
      <w:tr w:rsidR="00C36E64" w:rsidRPr="00B80B61" w14:paraId="4FD18A50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8838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</w:tcPr>
          <w:p w14:paraId="34B40AE3" w14:textId="043C131D" w:rsidR="00C36E64" w:rsidRPr="006D6AB4" w:rsidRDefault="006D6AB4" w:rsidP="004D7986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/</w:t>
            </w:r>
            <w:r w:rsidR="004D7986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Third</w:t>
            </w:r>
          </w:p>
        </w:tc>
      </w:tr>
      <w:tr w:rsidR="00C36E64" w:rsidRPr="00B80B61" w14:paraId="0A15C0DB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8838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</w:tcPr>
          <w:p w14:paraId="7F943CB7" w14:textId="4EE62B5C" w:rsidR="00C36E64" w:rsidRPr="00C07FAE" w:rsidRDefault="00693FA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8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-1</w:t>
            </w:r>
            <w:r w:rsidR="006D6AB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88387E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8E52A4">
        <w:trPr>
          <w:gridAfter w:val="1"/>
          <w:wAfter w:w="465" w:type="dxa"/>
          <w:trHeight w:val="419"/>
        </w:trPr>
        <w:tc>
          <w:tcPr>
            <w:tcW w:w="9543" w:type="dxa"/>
            <w:gridSpan w:val="8"/>
          </w:tcPr>
          <w:p w14:paraId="7C5331D8" w14:textId="56259A0F" w:rsidR="00C36E64" w:rsidRPr="00C07FAE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hours,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C36E64" w:rsidRPr="00B80B61" w14:paraId="4B259DD3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88387E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8E52A4">
        <w:trPr>
          <w:gridAfter w:val="1"/>
          <w:wAfter w:w="465" w:type="dxa"/>
          <w:trHeight w:val="1504"/>
        </w:trPr>
        <w:tc>
          <w:tcPr>
            <w:tcW w:w="9543" w:type="dxa"/>
            <w:gridSpan w:val="8"/>
          </w:tcPr>
          <w:p w14:paraId="7D249079" w14:textId="4256E220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45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7EC77694" w14:textId="44E8CA07" w:rsidR="00C36E64" w:rsidRPr="003A2D38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451CF916" w14:textId="77777777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00CBC7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Total Units: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</w:tr>
      <w:tr w:rsidR="00C36E64" w:rsidRPr="00B80B61" w14:paraId="74D42B61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88387E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8E52A4">
        <w:trPr>
          <w:gridAfter w:val="1"/>
          <w:wAfter w:w="465" w:type="dxa"/>
          <w:trHeight w:val="935"/>
        </w:trPr>
        <w:tc>
          <w:tcPr>
            <w:tcW w:w="9543" w:type="dxa"/>
            <w:gridSpan w:val="8"/>
          </w:tcPr>
          <w:p w14:paraId="2C76FF73" w14:textId="77777777" w:rsidR="00CD24CD" w:rsidRPr="00CD24CD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8"/>
                <w:szCs w:val="8"/>
              </w:rPr>
            </w:pPr>
          </w:p>
          <w:p w14:paraId="0A91248C" w14:textId="5C9497DB" w:rsidR="00C36E64" w:rsidRPr="002B253B" w:rsidRDefault="00C36E64" w:rsidP="00CA6A7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CA6A7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Dr. Maloof Mahmood</w:t>
            </w:r>
          </w:p>
          <w:p w14:paraId="7D33CF85" w14:textId="4A5E5D34" w:rsidR="00C36E64" w:rsidRPr="00B80B61" w:rsidRDefault="00C36E64" w:rsidP="009539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95397E" w:rsidRPr="008D4C44">
                <w:rPr>
                  <w:rStyle w:val="Hyperlink"/>
                  <w:rFonts w:ascii="Cambria" w:eastAsia="Calibri" w:hAnsi="Cambria" w:cs="Times New Roman"/>
                  <w:b/>
                  <w:bCs/>
                  <w:sz w:val="28"/>
                  <w:szCs w:val="28"/>
                </w:rPr>
                <w:t>maloof.mahmood@muc.edu.iq</w:t>
              </w:r>
            </w:hyperlink>
          </w:p>
        </w:tc>
      </w:tr>
      <w:tr w:rsidR="00C36E64" w:rsidRPr="00B80B61" w14:paraId="31621AB6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88387E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8E52A4">
        <w:trPr>
          <w:gridAfter w:val="1"/>
          <w:wAfter w:w="465" w:type="dxa"/>
          <w:trHeight w:val="3149"/>
        </w:trPr>
        <w:tc>
          <w:tcPr>
            <w:tcW w:w="1271" w:type="dxa"/>
            <w:gridSpan w:val="2"/>
          </w:tcPr>
          <w:p w14:paraId="21E4CDFA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3570E63B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1BA775A3" w14:textId="5702CFA5" w:rsidR="00C36E64" w:rsidRPr="00B04482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  <w:rtl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 xml:space="preserve">Course </w:t>
            </w:r>
          </w:p>
          <w:p w14:paraId="0258A691" w14:textId="77777777" w:rsidR="00C36E64" w:rsidRPr="00B80B61" w:rsidRDefault="00C36E64" w:rsidP="00B04482">
            <w:pPr>
              <w:shd w:val="clear" w:color="auto" w:fill="FFFFFF"/>
              <w:autoSpaceDE w:val="0"/>
              <w:autoSpaceDN w:val="0"/>
              <w:adjustRightInd w:val="0"/>
              <w:ind w:right="-243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Objectives</w:t>
            </w:r>
          </w:p>
        </w:tc>
        <w:tc>
          <w:tcPr>
            <w:tcW w:w="8272" w:type="dxa"/>
            <w:gridSpan w:val="6"/>
          </w:tcPr>
          <w:p w14:paraId="7C75C69A" w14:textId="2F4E024B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1.</w:t>
            </w:r>
            <w:r w:rsidRPr="00B04482">
              <w:rPr>
                <w:sz w:val="28"/>
                <w:szCs w:val="28"/>
              </w:rPr>
              <w:t xml:space="preserve"> Providing the student with the necessary skills and mechanisms to deal with the latest developments in scientific and technical progress in their field of specialization.</w:t>
            </w:r>
          </w:p>
          <w:p w14:paraId="344E45B3" w14:textId="14B1FE86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2.</w:t>
            </w:r>
            <w:r w:rsidRPr="00B04482">
              <w:rPr>
                <w:sz w:val="28"/>
                <w:szCs w:val="28"/>
              </w:rPr>
              <w:t xml:space="preserve"> Special care for outstanding students and enabling them to put forward their ideas.</w:t>
            </w:r>
          </w:p>
          <w:p w14:paraId="2E0C8749" w14:textId="64A15003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3.</w:t>
            </w:r>
            <w:r w:rsidRPr="00B04482">
              <w:rPr>
                <w:sz w:val="28"/>
                <w:szCs w:val="28"/>
              </w:rPr>
              <w:t xml:space="preserve"> Providing the student with high skill and the ability to solve problems and teamwork.</w:t>
            </w:r>
          </w:p>
          <w:p w14:paraId="2B989AD2" w14:textId="41E82184" w:rsidR="00C36E64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4"/>
                <w:szCs w:val="24"/>
                <w:rtl/>
              </w:rPr>
            </w:pPr>
            <w:r w:rsidRPr="00B04482">
              <w:rPr>
                <w:b/>
                <w:bCs/>
                <w:sz w:val="28"/>
                <w:szCs w:val="28"/>
              </w:rPr>
              <w:t>4.</w:t>
            </w:r>
            <w:r w:rsidRPr="00B04482">
              <w:rPr>
                <w:sz w:val="28"/>
                <w:szCs w:val="28"/>
              </w:rPr>
              <w:t xml:space="preserve"> Instilling the spirit of diligence and perseverance and encouraging them to create and innovate.</w:t>
            </w:r>
          </w:p>
        </w:tc>
      </w:tr>
      <w:tr w:rsidR="00C36E64" w:rsidRPr="00B80B61" w14:paraId="4872BA6C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88387E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770296" w14:paraId="57A4F71A" w14:textId="77777777" w:rsidTr="008E52A4">
        <w:trPr>
          <w:gridAfter w:val="1"/>
          <w:wAfter w:w="465" w:type="dxa"/>
          <w:trHeight w:val="2633"/>
        </w:trPr>
        <w:tc>
          <w:tcPr>
            <w:tcW w:w="1271" w:type="dxa"/>
            <w:gridSpan w:val="2"/>
          </w:tcPr>
          <w:p w14:paraId="05C04BD5" w14:textId="77777777" w:rsidR="00FB7B1A" w:rsidRDefault="00FB7B1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  <w:p w14:paraId="74669839" w14:textId="648CB9C9" w:rsidR="00C36E64" w:rsidRPr="00FB7B1A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B7B1A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Strategy</w:t>
            </w:r>
          </w:p>
        </w:tc>
        <w:tc>
          <w:tcPr>
            <w:tcW w:w="8272" w:type="dxa"/>
            <w:gridSpan w:val="6"/>
          </w:tcPr>
          <w:p w14:paraId="6095A907" w14:textId="4EEF0EFF" w:rsidR="00770296" w:rsidRPr="00770296" w:rsidRDefault="00770296" w:rsidP="00E441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1.</w:t>
            </w:r>
            <w:r w:rsidRPr="00770296">
              <w:rPr>
                <w:sz w:val="28"/>
                <w:szCs w:val="28"/>
              </w:rPr>
              <w:t xml:space="preserve">  Introduce students to definition of </w:t>
            </w:r>
            <w:r w:rsidR="00E4411B">
              <w:rPr>
                <w:sz w:val="28"/>
                <w:szCs w:val="28"/>
              </w:rPr>
              <w:t>Theory of Structures.</w:t>
            </w:r>
          </w:p>
          <w:p w14:paraId="6C4D40D8" w14:textId="37047CAF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2.</w:t>
            </w:r>
            <w:r w:rsidRPr="00770296">
              <w:rPr>
                <w:sz w:val="28"/>
                <w:szCs w:val="28"/>
              </w:rPr>
              <w:t xml:space="preserve"> Self-regulated learning (i.e., planning, monitoring and evaluating one</w:t>
            </w:r>
            <w:r w:rsidRPr="00770296">
              <w:rPr>
                <w:rFonts w:hint="cs"/>
                <w:sz w:val="28"/>
                <w:szCs w:val="28"/>
              </w:rPr>
              <w:t>’</w:t>
            </w:r>
            <w:r w:rsidRPr="00770296">
              <w:rPr>
                <w:sz w:val="28"/>
                <w:szCs w:val="28"/>
              </w:rPr>
              <w:t>s own learning process in the classwork / Class team work).</w:t>
            </w:r>
          </w:p>
          <w:p w14:paraId="6ABD9A3F" w14:textId="38423A84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3.</w:t>
            </w:r>
            <w:r w:rsidRPr="00770296">
              <w:rPr>
                <w:sz w:val="28"/>
                <w:szCs w:val="28"/>
              </w:rPr>
              <w:t xml:space="preserve">  Practice testing (short question answers and exams).</w:t>
            </w:r>
          </w:p>
          <w:p w14:paraId="74F78B39" w14:textId="7F4B4E03" w:rsidR="00C36E64" w:rsidRPr="00770296" w:rsidRDefault="00770296" w:rsidP="00FB7B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770296">
              <w:rPr>
                <w:b/>
                <w:bCs/>
                <w:sz w:val="28"/>
                <w:szCs w:val="28"/>
              </w:rPr>
              <w:t>4.</w:t>
            </w:r>
            <w:r w:rsidRPr="00770296">
              <w:rPr>
                <w:sz w:val="28"/>
                <w:szCs w:val="28"/>
              </w:rPr>
              <w:t xml:space="preserve"> Self-explanation (i.e., explaining to oneself how new information is related to old</w:t>
            </w:r>
            <w:r w:rsidR="00FB7B1A">
              <w:rPr>
                <w:sz w:val="28"/>
                <w:szCs w:val="28"/>
              </w:rPr>
              <w:t xml:space="preserve"> </w:t>
            </w:r>
            <w:r w:rsidRPr="00770296">
              <w:rPr>
                <w:sz w:val="28"/>
                <w:szCs w:val="28"/>
              </w:rPr>
              <w:t>information or explain steps taken when solving a problem or a task).</w:t>
            </w:r>
          </w:p>
        </w:tc>
      </w:tr>
      <w:tr w:rsidR="00C36E64" w:rsidRPr="00B80B61" w14:paraId="51878742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497DC6E8" w14:textId="77777777" w:rsidR="00FB7B1A" w:rsidRDefault="00FB7B1A" w:rsidP="00FB7B1A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</w:p>
          <w:p w14:paraId="6EA881C6" w14:textId="5A535201" w:rsidR="00816181" w:rsidRPr="00816181" w:rsidRDefault="00C36E64" w:rsidP="0088387E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B66AC0" w:rsidRPr="00B80B61" w14:paraId="0204684D" w14:textId="77777777" w:rsidTr="00F25A01">
        <w:trPr>
          <w:trHeight w:val="182"/>
        </w:trPr>
        <w:tc>
          <w:tcPr>
            <w:tcW w:w="738" w:type="dxa"/>
            <w:shd w:val="clear" w:color="auto" w:fill="BDD6EE"/>
          </w:tcPr>
          <w:p w14:paraId="575CD268" w14:textId="40F350C1" w:rsidR="00C36E64" w:rsidRPr="00897803" w:rsidRDefault="00C36E64" w:rsidP="00FB7B1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720" w:type="dxa"/>
            <w:gridSpan w:val="2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3240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700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70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440" w:type="dxa"/>
            <w:gridSpan w:val="2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F25A01">
        <w:trPr>
          <w:trHeight w:val="575"/>
        </w:trPr>
        <w:tc>
          <w:tcPr>
            <w:tcW w:w="738" w:type="dxa"/>
          </w:tcPr>
          <w:p w14:paraId="7E220598" w14:textId="77777777" w:rsidR="00C36E64" w:rsidRPr="00B80B61" w:rsidRDefault="00C36E64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720" w:type="dxa"/>
            <w:gridSpan w:val="2"/>
          </w:tcPr>
          <w:p w14:paraId="28EAA607" w14:textId="4AF7B74F" w:rsidR="00C36E64" w:rsidRPr="002B5D12" w:rsidRDefault="002B5D12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4CF0277E" w14:textId="155F01C6" w:rsidR="00C36E64" w:rsidRPr="00A10D99" w:rsidRDefault="00E41071" w:rsidP="003C02A8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</w:t>
            </w:r>
            <w:r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>nderstanding of the concepts of</w:t>
            </w:r>
            <w:r w:rsidR="003C02A8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determinacy of structures</w:t>
            </w:r>
            <w:r w:rsidR="0016341F"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2700" w:type="dxa"/>
            <w:vAlign w:val="center"/>
          </w:tcPr>
          <w:p w14:paraId="3427FB85" w14:textId="25E6A06E" w:rsidR="00C36E64" w:rsidRPr="00566CED" w:rsidRDefault="00BE0B06" w:rsidP="003C02A8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 xml:space="preserve">Introducing the method for checking </w:t>
            </w:r>
            <w:r w:rsidR="003C02A8">
              <w:t>Stability and determinacy of  beams ,trusses and frames.</w:t>
            </w:r>
          </w:p>
        </w:tc>
        <w:tc>
          <w:tcPr>
            <w:tcW w:w="1170" w:type="dxa"/>
          </w:tcPr>
          <w:p w14:paraId="3D434A7D" w14:textId="77777777" w:rsidR="0016341F" w:rsidRDefault="0016341F" w:rsidP="00C36E64">
            <w:pPr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CE8E29F" w14:textId="7B95477A" w:rsidR="00C36E64" w:rsidRPr="00B80B61" w:rsidRDefault="00566CED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04EBC7A8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D4AEEA4" w14:textId="23F5284B" w:rsidR="00C36E64" w:rsidRPr="00A10D99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2CB67B34" w14:textId="77777777" w:rsidTr="00F25A01">
        <w:trPr>
          <w:trHeight w:val="577"/>
        </w:trPr>
        <w:tc>
          <w:tcPr>
            <w:tcW w:w="738" w:type="dxa"/>
          </w:tcPr>
          <w:p w14:paraId="561B77D3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20" w:type="dxa"/>
            <w:gridSpan w:val="2"/>
          </w:tcPr>
          <w:p w14:paraId="3E4688AC" w14:textId="012A062C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228AB6C2" w14:textId="54FA93F1" w:rsidR="00566CED" w:rsidRPr="00A10D99" w:rsidRDefault="003C02A8" w:rsidP="004637E6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Understanding of the concepts of determinacy of structures.</w:t>
            </w:r>
          </w:p>
        </w:tc>
        <w:tc>
          <w:tcPr>
            <w:tcW w:w="2700" w:type="dxa"/>
            <w:vAlign w:val="center"/>
          </w:tcPr>
          <w:p w14:paraId="3E91FFFA" w14:textId="70FB5DFC" w:rsidR="00566CED" w:rsidRPr="00566CED" w:rsidRDefault="00BE0B06" w:rsidP="008E52A4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Applying the equations for checking determinacy and stability of beams ,trusses and frames.</w:t>
            </w:r>
          </w:p>
        </w:tc>
        <w:tc>
          <w:tcPr>
            <w:tcW w:w="1170" w:type="dxa"/>
          </w:tcPr>
          <w:p w14:paraId="0215E8F3" w14:textId="335DE8FB" w:rsidR="00566CED" w:rsidRPr="00B80B61" w:rsidRDefault="00566CED" w:rsidP="008E52A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1D965E90" w14:textId="77777777" w:rsidR="00566CED" w:rsidRPr="00A10D99" w:rsidRDefault="00566CED" w:rsidP="008E52A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6FC99092" w14:textId="77777777" w:rsidTr="00F25A01">
        <w:trPr>
          <w:trHeight w:val="1246"/>
        </w:trPr>
        <w:tc>
          <w:tcPr>
            <w:tcW w:w="738" w:type="dxa"/>
          </w:tcPr>
          <w:p w14:paraId="6FA14FE8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20" w:type="dxa"/>
            <w:gridSpan w:val="2"/>
          </w:tcPr>
          <w:p w14:paraId="3DCE415A" w14:textId="262FBCB4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2CADDBC9" w14:textId="78D3CF22" w:rsidR="00566CED" w:rsidRPr="00F95569" w:rsidRDefault="000A0C4E" w:rsidP="00F9556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Determining the reactions, shear forces and bending moments of structures</w:t>
            </w:r>
            <w:r w:rsidR="0016341F"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2700" w:type="dxa"/>
          </w:tcPr>
          <w:p w14:paraId="24D56971" w14:textId="757992BC" w:rsidR="00566CED" w:rsidRPr="00566CED" w:rsidRDefault="000A0C4E" w:rsidP="00BE0B0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Computing </w:t>
            </w:r>
            <w:r w:rsidR="00BE0B06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and drawings diagrams for 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shear force</w:t>
            </w:r>
            <w:r w:rsidR="00BE0B06">
              <w:rPr>
                <w:rFonts w:cs="Times New Roman"/>
                <w:color w:val="000000"/>
                <w:sz w:val="24"/>
                <w:szCs w:val="24"/>
                <w:lang w:bidi="ar-IQ"/>
              </w:rPr>
              <w:t>s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="00BE0B06">
              <w:rPr>
                <w:rFonts w:cs="Times New Roman"/>
                <w:color w:val="000000"/>
                <w:sz w:val="24"/>
                <w:szCs w:val="24"/>
                <w:lang w:bidi="ar-IQ"/>
              </w:rPr>
              <w:t>and bending moments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of </w:t>
            </w:r>
            <w:r w:rsidR="00BE0B06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simple beams and compound 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beams.</w:t>
            </w:r>
          </w:p>
        </w:tc>
        <w:tc>
          <w:tcPr>
            <w:tcW w:w="1170" w:type="dxa"/>
          </w:tcPr>
          <w:p w14:paraId="62F71DE8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2A3AC91A" w14:textId="3A66827B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1C00519A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9B6C595" w14:textId="6726B8A7" w:rsidR="00566CED" w:rsidRDefault="00BE0B06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  <w:p w14:paraId="2C41B500" w14:textId="6564DE73" w:rsidR="0016341F" w:rsidRPr="00A10D99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566CED" w:rsidRPr="00B80B61" w14:paraId="28E3BAB3" w14:textId="77777777" w:rsidTr="00F25A01">
        <w:trPr>
          <w:trHeight w:val="697"/>
        </w:trPr>
        <w:tc>
          <w:tcPr>
            <w:tcW w:w="738" w:type="dxa"/>
          </w:tcPr>
          <w:p w14:paraId="22BC2D7F" w14:textId="23C6C856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720" w:type="dxa"/>
            <w:gridSpan w:val="2"/>
          </w:tcPr>
          <w:p w14:paraId="75762DE3" w14:textId="5B2B9041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51CB6190" w14:textId="36E4C40F" w:rsidR="00566CED" w:rsidRPr="00A10D99" w:rsidRDefault="000A0C4E" w:rsidP="00F95569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Applying methods of sections and joints in trusses</w:t>
            </w:r>
            <w:r w:rsidR="000648E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2700" w:type="dxa"/>
          </w:tcPr>
          <w:p w14:paraId="026AB426" w14:textId="04242C84" w:rsidR="00566CED" w:rsidRPr="00566CED" w:rsidRDefault="000A0C4E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Computing the forces and stresses in </w:t>
            </w:r>
            <w:r w:rsidR="00C4267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the 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members of trusses</w:t>
            </w:r>
            <w:r w:rsidR="001634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1170" w:type="dxa"/>
          </w:tcPr>
          <w:p w14:paraId="10E64A72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28DB952" w14:textId="22842AC2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0F178BE8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220B5C61" w14:textId="6FB754A3" w:rsidR="00566CED" w:rsidRPr="00A10D99" w:rsidRDefault="000648E5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3FD86AA6" w14:textId="77777777" w:rsidTr="00F25A01">
        <w:trPr>
          <w:trHeight w:val="168"/>
        </w:trPr>
        <w:tc>
          <w:tcPr>
            <w:tcW w:w="738" w:type="dxa"/>
          </w:tcPr>
          <w:p w14:paraId="437E271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720" w:type="dxa"/>
            <w:gridSpan w:val="2"/>
          </w:tcPr>
          <w:p w14:paraId="38CEAFD7" w14:textId="76A012D7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6C3C95A8" w14:textId="255BC431" w:rsidR="00566CED" w:rsidRPr="00A10D99" w:rsidRDefault="001157BB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Drawings of shear force, and bending moments for beams with drawings of axial forces for frames</w:t>
            </w:r>
          </w:p>
        </w:tc>
        <w:tc>
          <w:tcPr>
            <w:tcW w:w="2700" w:type="dxa"/>
          </w:tcPr>
          <w:p w14:paraId="6B4643F7" w14:textId="7AAE19E4" w:rsidR="00566CED" w:rsidRPr="00566CED" w:rsidRDefault="0016341F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Computing the reactions, shear forces and bending moments of beams and of axial forces in frames.</w:t>
            </w:r>
          </w:p>
        </w:tc>
        <w:tc>
          <w:tcPr>
            <w:tcW w:w="1170" w:type="dxa"/>
          </w:tcPr>
          <w:p w14:paraId="7ACC7660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1AA5757" w14:textId="2FAACA1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3251B8A4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EE55AC6" w14:textId="6DE3CD43" w:rsidR="00566CED" w:rsidRPr="00A10D99" w:rsidRDefault="00F25A0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19311C05" w14:textId="77777777" w:rsidTr="00F25A01">
        <w:trPr>
          <w:trHeight w:val="181"/>
        </w:trPr>
        <w:tc>
          <w:tcPr>
            <w:tcW w:w="738" w:type="dxa"/>
          </w:tcPr>
          <w:p w14:paraId="6C8025F6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720" w:type="dxa"/>
            <w:gridSpan w:val="2"/>
          </w:tcPr>
          <w:p w14:paraId="4A1BA770" w14:textId="03731955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60294107" w14:textId="14676747" w:rsidR="004F32AB" w:rsidRPr="004F32AB" w:rsidRDefault="004F32AB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understanding of the </w:t>
            </w:r>
          </w:p>
          <w:p w14:paraId="21F3540C" w14:textId="09CDE511" w:rsidR="00566CED" w:rsidRPr="004F32AB" w:rsidRDefault="00353A94" w:rsidP="004F32AB">
            <w:pPr>
              <w:autoSpaceDE w:val="0"/>
              <w:autoSpaceDN w:val="0"/>
              <w:adjustRightInd w:val="0"/>
              <w:rPr>
                <w:rFonts w:ascii="CIDFont+F1" w:cs="CIDFont+F1"/>
                <w:color w:val="3F4A52"/>
                <w:sz w:val="22"/>
                <w:szCs w:val="22"/>
                <w:rtl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methods of influence</w:t>
            </w:r>
            <w:r w:rsidR="0052291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lines for beams. </w:t>
            </w:r>
          </w:p>
        </w:tc>
        <w:tc>
          <w:tcPr>
            <w:tcW w:w="2700" w:type="dxa"/>
          </w:tcPr>
          <w:p w14:paraId="0EEC1A77" w14:textId="7BE1BAE0" w:rsidR="00566CED" w:rsidRPr="00566CED" w:rsidRDefault="0052291B" w:rsidP="00353A94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Drawing the influence lines for</w:t>
            </w:r>
            <w:r w:rsidR="00353A94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beams subjected to uniform distributed loads with single load.</w:t>
            </w:r>
          </w:p>
        </w:tc>
        <w:tc>
          <w:tcPr>
            <w:tcW w:w="1170" w:type="dxa"/>
          </w:tcPr>
          <w:p w14:paraId="4287A525" w14:textId="77777777" w:rsidR="0052291B" w:rsidRDefault="0052291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12C0135C" w14:textId="0600D87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68D746EB" w14:textId="77777777" w:rsidR="0052291B" w:rsidRDefault="0052291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DB378E0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7DF56AAE" w14:textId="77777777" w:rsidTr="00F25A01">
        <w:trPr>
          <w:trHeight w:val="181"/>
        </w:trPr>
        <w:tc>
          <w:tcPr>
            <w:tcW w:w="738" w:type="dxa"/>
          </w:tcPr>
          <w:p w14:paraId="0C0C9C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720" w:type="dxa"/>
            <w:gridSpan w:val="2"/>
          </w:tcPr>
          <w:p w14:paraId="7932CA91" w14:textId="616BD248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3D656D51" w14:textId="77777777" w:rsidR="00353A94" w:rsidRPr="004F32AB" w:rsidRDefault="00353A94" w:rsidP="00353A94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understanding of the </w:t>
            </w:r>
          </w:p>
          <w:p w14:paraId="2C922725" w14:textId="771F7EE2" w:rsidR="00566CED" w:rsidRPr="00A10D99" w:rsidRDefault="00353A94" w:rsidP="00353A94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methods of influence lines for beams.</w:t>
            </w:r>
          </w:p>
        </w:tc>
        <w:tc>
          <w:tcPr>
            <w:tcW w:w="2700" w:type="dxa"/>
          </w:tcPr>
          <w:p w14:paraId="7DF483B0" w14:textId="134E246F" w:rsidR="00566CED" w:rsidRPr="00566CED" w:rsidRDefault="00353A94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Computing the </w:t>
            </w:r>
            <w:r w:rsidR="008E52A4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maximum reactions, shear forces and bending moments of beams under </w:t>
            </w:r>
            <w:r w:rsidR="00BE0B06">
              <w:rPr>
                <w:rFonts w:cs="Times New Roman"/>
                <w:color w:val="000000"/>
                <w:sz w:val="24"/>
                <w:szCs w:val="24"/>
                <w:lang w:bidi="ar-IQ"/>
              </w:rPr>
              <w:t>uniform load</w:t>
            </w:r>
            <w:r w:rsidR="00B66AC0"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1170" w:type="dxa"/>
          </w:tcPr>
          <w:p w14:paraId="2EB90614" w14:textId="77777777" w:rsidR="008E52A4" w:rsidRDefault="008E52A4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286D018E" w14:textId="55440A8E" w:rsidR="00566CED" w:rsidRPr="00B80B61" w:rsidRDefault="00566CED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5738A15E" w14:textId="77777777" w:rsidR="008E52A4" w:rsidRDefault="008E52A4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8E17FEC" w14:textId="761CB6DD" w:rsidR="008E52A4" w:rsidRPr="00A10D99" w:rsidRDefault="008E52A4" w:rsidP="008E52A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85A8A26" w14:textId="77777777" w:rsidTr="00F25A01">
        <w:trPr>
          <w:trHeight w:val="181"/>
        </w:trPr>
        <w:tc>
          <w:tcPr>
            <w:tcW w:w="738" w:type="dxa"/>
          </w:tcPr>
          <w:p w14:paraId="4B0A8F6B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720" w:type="dxa"/>
            <w:gridSpan w:val="2"/>
          </w:tcPr>
          <w:p w14:paraId="278AE7B8" w14:textId="21198C37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76D619D0" w14:textId="77777777" w:rsidR="00F25A01" w:rsidRDefault="00B66AC0" w:rsidP="00F25A0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Understanding the methods for influence lines </w:t>
            </w:r>
            <w:r w:rsidR="00F25A0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of beams </w:t>
            </w:r>
          </w:p>
          <w:p w14:paraId="16E8507E" w14:textId="5AC76B71" w:rsidR="00566CED" w:rsidRPr="00A10D99" w:rsidRDefault="00F25A01" w:rsidP="00F25A0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Subjected to wheel loads.</w:t>
            </w:r>
            <w:r w:rsidR="00B66AC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2700" w:type="dxa"/>
          </w:tcPr>
          <w:p w14:paraId="6964B2A9" w14:textId="3FB84E94" w:rsidR="00566CED" w:rsidRPr="00566CED" w:rsidRDefault="00F25A01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Computing the reactions, shear force and bending moments of beams subjected to wheel loads</w:t>
            </w:r>
          </w:p>
        </w:tc>
        <w:tc>
          <w:tcPr>
            <w:tcW w:w="1170" w:type="dxa"/>
          </w:tcPr>
          <w:p w14:paraId="4980294C" w14:textId="77777777" w:rsidR="0079562A" w:rsidRDefault="0079562A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726E2C5" w14:textId="2D8A038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12B96FD5" w14:textId="77777777" w:rsidR="0079562A" w:rsidRDefault="0079562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9D6968E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3E631164" w14:textId="77777777" w:rsidTr="00F25A01">
        <w:trPr>
          <w:trHeight w:val="181"/>
        </w:trPr>
        <w:tc>
          <w:tcPr>
            <w:tcW w:w="738" w:type="dxa"/>
          </w:tcPr>
          <w:p w14:paraId="14728F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720" w:type="dxa"/>
            <w:gridSpan w:val="2"/>
          </w:tcPr>
          <w:p w14:paraId="26AD8725" w14:textId="2F800EDF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6A2664E4" w14:textId="2F71A319" w:rsidR="00566CED" w:rsidRPr="00A10D99" w:rsidRDefault="00F25A01" w:rsidP="00F25A0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Understanding the method of influence lines to compute maximum bending moment and absolute bending moments of beams </w:t>
            </w:r>
          </w:p>
        </w:tc>
        <w:tc>
          <w:tcPr>
            <w:tcW w:w="2700" w:type="dxa"/>
          </w:tcPr>
          <w:p w14:paraId="5DF95F7C" w14:textId="4A1CAF5C" w:rsidR="00566CED" w:rsidRPr="00566CED" w:rsidRDefault="00F25A01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Drawing the influence lines for bending moments of beams </w:t>
            </w:r>
            <w:r w:rsidR="0079562A">
              <w:rPr>
                <w:rFonts w:cs="Times New Roman"/>
                <w:color w:val="000000"/>
                <w:sz w:val="24"/>
                <w:szCs w:val="24"/>
                <w:lang w:bidi="ar-IQ"/>
              </w:rPr>
              <w:t>and computing the maximum moment and absolute maximum moment.</w:t>
            </w:r>
          </w:p>
        </w:tc>
        <w:tc>
          <w:tcPr>
            <w:tcW w:w="1170" w:type="dxa"/>
          </w:tcPr>
          <w:p w14:paraId="54BD3062" w14:textId="77777777" w:rsidR="0079562A" w:rsidRDefault="0079562A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42D0FE06" w14:textId="18130EB4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78F60F64" w14:textId="77777777" w:rsidR="0079562A" w:rsidRDefault="0079562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6AE0E2F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149D8FD9" w14:textId="77777777" w:rsidTr="00F25A01">
        <w:trPr>
          <w:trHeight w:val="181"/>
        </w:trPr>
        <w:tc>
          <w:tcPr>
            <w:tcW w:w="738" w:type="dxa"/>
          </w:tcPr>
          <w:p w14:paraId="799F0D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720" w:type="dxa"/>
            <w:gridSpan w:val="2"/>
          </w:tcPr>
          <w:p w14:paraId="066EEF14" w14:textId="1EE166C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08590E18" w14:textId="110DC65E" w:rsidR="0079562A" w:rsidRDefault="0079562A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  <w:r w:rsidR="00F676F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for problems of influence lines.</w:t>
            </w:r>
          </w:p>
          <w:p w14:paraId="68D6904E" w14:textId="64DEDDEE" w:rsidR="0079562A" w:rsidRPr="004F32AB" w:rsidRDefault="0079562A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</w:tcPr>
          <w:p w14:paraId="0A6AE977" w14:textId="6889F3E0" w:rsidR="00566CED" w:rsidRPr="00566CED" w:rsidRDefault="0079562A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Solving additional problems</w:t>
            </w:r>
          </w:p>
        </w:tc>
        <w:tc>
          <w:tcPr>
            <w:tcW w:w="1170" w:type="dxa"/>
          </w:tcPr>
          <w:p w14:paraId="7E813745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428B27A3" w14:textId="4A0C068C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6F7C74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74213563" w14:textId="77777777" w:rsidTr="00F25A01">
        <w:trPr>
          <w:trHeight w:val="621"/>
        </w:trPr>
        <w:tc>
          <w:tcPr>
            <w:tcW w:w="738" w:type="dxa"/>
          </w:tcPr>
          <w:p w14:paraId="7BA427B5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720" w:type="dxa"/>
            <w:gridSpan w:val="2"/>
          </w:tcPr>
          <w:p w14:paraId="4B71064C" w14:textId="26945C5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47997337" w14:textId="77777777" w:rsidR="00ED6240" w:rsidRDefault="00ED6240" w:rsidP="0072302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the  methods of</w:t>
            </w:r>
          </w:p>
          <w:p w14:paraId="26B44D19" w14:textId="77777777" w:rsidR="00ED6240" w:rsidRDefault="00ED6240" w:rsidP="00ED624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 xml:space="preserve">Influence Line of Statically </w:t>
            </w:r>
          </w:p>
          <w:p w14:paraId="4A0B8227" w14:textId="7E2B8FFB" w:rsidR="00566CED" w:rsidRPr="00A10D99" w:rsidRDefault="00ED6240" w:rsidP="00ED624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 xml:space="preserve">Determinate Trusses and </w:t>
            </w:r>
            <w:r w:rsidR="009279EC">
              <w:t>Frames</w:t>
            </w:r>
            <w:r w:rsidR="009279E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. </w:t>
            </w:r>
          </w:p>
        </w:tc>
        <w:tc>
          <w:tcPr>
            <w:tcW w:w="2700" w:type="dxa"/>
          </w:tcPr>
          <w:p w14:paraId="3C07E20B" w14:textId="77777777" w:rsidR="00566CED" w:rsidRDefault="00ED6240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</w:pPr>
            <w:r>
              <w:t xml:space="preserve">Examples of problems for </w:t>
            </w:r>
          </w:p>
          <w:p w14:paraId="368CE544" w14:textId="48296F12" w:rsidR="00ED6240" w:rsidRPr="00566CED" w:rsidRDefault="00ED6240" w:rsidP="00ED6240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Influence Lines of Statically Determinate Trusses and Frames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. </w:t>
            </w:r>
          </w:p>
        </w:tc>
        <w:tc>
          <w:tcPr>
            <w:tcW w:w="1170" w:type="dxa"/>
          </w:tcPr>
          <w:p w14:paraId="3E325DA9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6442609" w14:textId="7B74AB6D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0F741A4A" w14:textId="18DE4E00" w:rsidR="00566CED" w:rsidRPr="00A10D99" w:rsidRDefault="00ED6240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467CEF72" w14:textId="77777777" w:rsidTr="00F25A01">
        <w:trPr>
          <w:trHeight w:val="181"/>
        </w:trPr>
        <w:tc>
          <w:tcPr>
            <w:tcW w:w="738" w:type="dxa"/>
          </w:tcPr>
          <w:p w14:paraId="390A131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720" w:type="dxa"/>
            <w:gridSpan w:val="2"/>
          </w:tcPr>
          <w:p w14:paraId="6F190668" w14:textId="4AE8CF22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5C27808B" w14:textId="740786EA" w:rsidR="00566CED" w:rsidRDefault="00423058" w:rsidP="00714E40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the method of deflections by Conjugate Beam method.</w:t>
            </w:r>
          </w:p>
          <w:p w14:paraId="2E17C662" w14:textId="41754AE9" w:rsidR="00423058" w:rsidRPr="00F24D12" w:rsidRDefault="00423058" w:rsidP="00714E40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</w:tcPr>
          <w:p w14:paraId="61226827" w14:textId="4CA5AFE7" w:rsidR="00566CED" w:rsidRPr="00566CED" w:rsidRDefault="00423058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Problems for computing the deflections of beams </w:t>
            </w:r>
            <w:r w:rsidR="00607491">
              <w:rPr>
                <w:rFonts w:cs="Times New Roman"/>
                <w:color w:val="000000"/>
                <w:sz w:val="24"/>
                <w:szCs w:val="24"/>
                <w:lang w:bidi="ar-IQ"/>
              </w:rPr>
              <w:t>by Conjugate beam method..</w:t>
            </w:r>
          </w:p>
        </w:tc>
        <w:tc>
          <w:tcPr>
            <w:tcW w:w="1170" w:type="dxa"/>
          </w:tcPr>
          <w:p w14:paraId="27D8E855" w14:textId="77777777" w:rsidR="00607491" w:rsidRDefault="00607491" w:rsidP="0060749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002961C" w14:textId="58D96A89" w:rsidR="00566CED" w:rsidRPr="00607491" w:rsidRDefault="00566CED" w:rsidP="0060749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4755C132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E455F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C4240BC" w14:textId="77777777" w:rsidTr="00F25A01">
        <w:trPr>
          <w:trHeight w:val="181"/>
        </w:trPr>
        <w:tc>
          <w:tcPr>
            <w:tcW w:w="738" w:type="dxa"/>
          </w:tcPr>
          <w:p w14:paraId="41FAB79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720" w:type="dxa"/>
            <w:gridSpan w:val="2"/>
          </w:tcPr>
          <w:p w14:paraId="4D91526F" w14:textId="3DFFF084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5B145213" w14:textId="5F6A1D9C" w:rsidR="00566CED" w:rsidRPr="00F24D12" w:rsidRDefault="00607491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Understanding the method of deflection of beams by Unit Load method. </w:t>
            </w:r>
          </w:p>
        </w:tc>
        <w:tc>
          <w:tcPr>
            <w:tcW w:w="2700" w:type="dxa"/>
          </w:tcPr>
          <w:p w14:paraId="359D965E" w14:textId="41C301C8" w:rsidR="00566CED" w:rsidRPr="00566CED" w:rsidRDefault="00607491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Problems of computing the deflections of beams by Unit Load method.</w:t>
            </w:r>
          </w:p>
        </w:tc>
        <w:tc>
          <w:tcPr>
            <w:tcW w:w="1170" w:type="dxa"/>
          </w:tcPr>
          <w:p w14:paraId="4BE3C7A9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99E6A76" w14:textId="76A9ADB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4D673AA9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0CB9F10D" w14:textId="77777777" w:rsidTr="00F25A01">
        <w:trPr>
          <w:trHeight w:val="181"/>
        </w:trPr>
        <w:tc>
          <w:tcPr>
            <w:tcW w:w="738" w:type="dxa"/>
          </w:tcPr>
          <w:p w14:paraId="64BA2F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720" w:type="dxa"/>
            <w:gridSpan w:val="2"/>
          </w:tcPr>
          <w:p w14:paraId="05499BD5" w14:textId="7E6E5D2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7A189CCE" w14:textId="7EC219B4" w:rsidR="00607491" w:rsidRDefault="00607491" w:rsidP="0060749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the method of deflection of frames by Unit Load method</w:t>
            </w:r>
          </w:p>
          <w:p w14:paraId="1D448618" w14:textId="77777777" w:rsidR="00607491" w:rsidRDefault="00607491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73EBE60F" w14:textId="712839AF" w:rsidR="00607491" w:rsidRPr="00F24D12" w:rsidRDefault="00607491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</w:tcPr>
          <w:p w14:paraId="3BE5C9AE" w14:textId="60C9CC18" w:rsidR="00607491" w:rsidRPr="00566CED" w:rsidRDefault="00607491" w:rsidP="00607491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Problems of computing the deflections of frames by Unit Load method</w:t>
            </w:r>
            <w:r w:rsidR="00E62E99"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1170" w:type="dxa"/>
          </w:tcPr>
          <w:p w14:paraId="7C6F6C51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976F857" w14:textId="6F6AAB18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3FE17D78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1AD28752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  <w:p w14:paraId="199E092B" w14:textId="77777777" w:rsidR="00F270D3" w:rsidRDefault="00F270D3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4222387" w14:textId="77777777" w:rsidR="00F270D3" w:rsidRPr="00A10D99" w:rsidRDefault="00F270D3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566CED" w:rsidRPr="00B80B61" w14:paraId="2679E948" w14:textId="77777777" w:rsidTr="00F25A01">
        <w:trPr>
          <w:trHeight w:val="791"/>
        </w:trPr>
        <w:tc>
          <w:tcPr>
            <w:tcW w:w="738" w:type="dxa"/>
          </w:tcPr>
          <w:p w14:paraId="54612EA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20" w:type="dxa"/>
            <w:gridSpan w:val="2"/>
          </w:tcPr>
          <w:p w14:paraId="44382B96" w14:textId="73D17F2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39ECF73A" w14:textId="38267B72" w:rsidR="00566CED" w:rsidRPr="00F24D12" w:rsidRDefault="00566CED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</w:t>
            </w:r>
            <w:r w:rsidR="0060749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for final exam</w:t>
            </w:r>
          </w:p>
        </w:tc>
        <w:tc>
          <w:tcPr>
            <w:tcW w:w="2700" w:type="dxa"/>
          </w:tcPr>
          <w:p w14:paraId="52D54ED3" w14:textId="70AE10DC" w:rsidR="00566CED" w:rsidRPr="00566CED" w:rsidRDefault="00607491" w:rsidP="004637E6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Revision of some previous topics</w:t>
            </w:r>
            <w:r w:rsidR="00E62E99"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170" w:type="dxa"/>
          </w:tcPr>
          <w:p w14:paraId="5C3DDDED" w14:textId="356ADA3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4C77AECE" w14:textId="599B5C08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010BE395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 w:rsidP="0088387E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</w:tcPr>
          <w:p w14:paraId="40267E61" w14:textId="77777777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66266BB6" w:rsidR="00C36E64" w:rsidRPr="00714E40" w:rsidRDefault="00C36E64" w:rsidP="005428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Assessment: Formative 40 marks, </w:t>
            </w:r>
          </w:p>
          <w:p w14:paraId="5158315D" w14:textId="568D0BE3" w:rsidR="00C36E64" w:rsidRPr="00662911" w:rsidRDefault="00C36E64" w:rsidP="005428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Final exam: Theory </w:t>
            </w:r>
            <w:r w:rsidR="00542895">
              <w:rPr>
                <w:rStyle w:val="rynqvb"/>
                <w:sz w:val="28"/>
                <w:szCs w:val="28"/>
                <w:lang w:val="en"/>
              </w:rPr>
              <w:t>6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0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marks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.</w:t>
            </w:r>
          </w:p>
        </w:tc>
      </w:tr>
      <w:tr w:rsidR="00C36E64" w:rsidRPr="00B80B61" w14:paraId="0DBC24CF" w14:textId="77777777" w:rsidTr="008E52A4">
        <w:trPr>
          <w:gridAfter w:val="1"/>
          <w:wAfter w:w="465" w:type="dxa"/>
        </w:trPr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88387E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8E52A4">
        <w:trPr>
          <w:gridAfter w:val="1"/>
          <w:wAfter w:w="465" w:type="dxa"/>
        </w:trPr>
        <w:tc>
          <w:tcPr>
            <w:tcW w:w="3875" w:type="dxa"/>
            <w:gridSpan w:val="4"/>
          </w:tcPr>
          <w:p w14:paraId="51F588F0" w14:textId="77777777" w:rsidR="00E85AFF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</w:t>
            </w:r>
          </w:p>
          <w:p w14:paraId="05DCCC61" w14:textId="53933B20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 xml:space="preserve">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</w:tcPr>
          <w:tbl>
            <w:tblPr>
              <w:tblpPr w:leftFromText="180" w:rightFromText="180" w:vertAnchor="text" w:horzAnchor="margin" w:tblpXSpec="center" w:tblpY="-247"/>
              <w:tblW w:w="10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08"/>
            </w:tblGrid>
            <w:tr w:rsidR="00E85AFF" w:rsidRPr="00697E9A" w14:paraId="5BF8E828" w14:textId="77777777" w:rsidTr="00A10A8F">
              <w:tc>
                <w:tcPr>
                  <w:tcW w:w="5668" w:type="dxa"/>
                </w:tcPr>
                <w:p w14:paraId="5CEB50A2" w14:textId="77777777" w:rsidR="00E85AFF" w:rsidRDefault="00E85AFF" w:rsidP="00E85AFF">
                  <w:pPr>
                    <w:autoSpaceDE w:val="0"/>
                    <w:autoSpaceDN w:val="0"/>
                    <w:adjustRightInd w:val="0"/>
                    <w:rPr>
                      <w:rFonts w:ascii="CIDFont+F1" w:cs="CIDFont+F1"/>
                      <w:color w:val="1D1D1D"/>
                      <w:sz w:val="22"/>
                      <w:szCs w:val="22"/>
                    </w:rPr>
                  </w:pPr>
                  <w:r w:rsidRPr="00697E9A">
                    <w:rPr>
                      <w:rFonts w:asciiTheme="majorBidi" w:hAnsiTheme="majorBidi" w:cstheme="majorBidi"/>
                      <w:color w:val="1D1D1D"/>
                      <w:sz w:val="22"/>
                      <w:szCs w:val="22"/>
                    </w:rPr>
                    <w:t>Yuan-Yu Hsieh, Elementary Theory of Structures</w:t>
                  </w:r>
                  <w:r>
                    <w:rPr>
                      <w:rFonts w:ascii="CIDFont+F1" w:cs="CIDFont+F1"/>
                      <w:color w:val="1D1D1D"/>
                      <w:sz w:val="22"/>
                      <w:szCs w:val="22"/>
                    </w:rPr>
                    <w:t>,2</w:t>
                  </w:r>
                  <w:r w:rsidRPr="00697E9A">
                    <w:rPr>
                      <w:rFonts w:ascii="CIDFont+F1" w:cs="CIDFont+F1"/>
                      <w:color w:val="1D1D1D"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rFonts w:ascii="CIDFont+F1" w:cs="CIDFont+F1"/>
                      <w:color w:val="1D1D1D"/>
                      <w:sz w:val="22"/>
                      <w:szCs w:val="22"/>
                    </w:rPr>
                    <w:t xml:space="preserve"> ed.</w:t>
                  </w:r>
                </w:p>
                <w:p w14:paraId="76EF35F2" w14:textId="77777777" w:rsidR="00E85AFF" w:rsidRDefault="00E85AFF" w:rsidP="00E85AFF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color w:val="1D1D1D"/>
                      <w:sz w:val="22"/>
                      <w:szCs w:val="22"/>
                    </w:rPr>
                  </w:pPr>
                  <w:r w:rsidRPr="00697E9A">
                    <w:rPr>
                      <w:rFonts w:asciiTheme="majorBidi" w:hAnsiTheme="majorBidi" w:cstheme="majorBidi"/>
                      <w:color w:val="1D1D1D"/>
                      <w:sz w:val="22"/>
                      <w:szCs w:val="22"/>
                    </w:rPr>
                    <w:t>Prentice –Hall International ,Inc</w:t>
                  </w:r>
                  <w:r>
                    <w:rPr>
                      <w:rFonts w:asciiTheme="majorBidi" w:hAnsiTheme="majorBidi" w:cstheme="majorBidi"/>
                      <w:color w:val="1D1D1D"/>
                      <w:sz w:val="22"/>
                      <w:szCs w:val="22"/>
                    </w:rPr>
                    <w:t xml:space="preserve">. </w:t>
                  </w:r>
                  <w:r w:rsidRPr="00697E9A">
                    <w:rPr>
                      <w:rFonts w:asciiTheme="majorBidi" w:hAnsiTheme="majorBidi" w:cstheme="majorBidi"/>
                      <w:color w:val="1D1D1D"/>
                      <w:sz w:val="22"/>
                      <w:szCs w:val="22"/>
                    </w:rPr>
                    <w:t>.,London</w:t>
                  </w:r>
                </w:p>
                <w:p w14:paraId="4A81431F" w14:textId="77777777" w:rsidR="00E85AFF" w:rsidRPr="00697E9A" w:rsidRDefault="00E85AFF" w:rsidP="00E85AFF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color w:val="1D1D1D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02995B0A" w14:textId="6FDF19BD" w:rsidR="00C36E64" w:rsidRPr="00714E40" w:rsidRDefault="00C36E64" w:rsidP="00714E40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2"/>
                <w:szCs w:val="22"/>
                <w:rtl/>
              </w:rPr>
            </w:pPr>
          </w:p>
        </w:tc>
      </w:tr>
      <w:tr w:rsidR="00C36E64" w:rsidRPr="00B80B61" w14:paraId="4BFBD527" w14:textId="77777777" w:rsidTr="008E52A4">
        <w:trPr>
          <w:gridAfter w:val="1"/>
          <w:wAfter w:w="465" w:type="dxa"/>
        </w:trPr>
        <w:tc>
          <w:tcPr>
            <w:tcW w:w="3875" w:type="dxa"/>
            <w:gridSpan w:val="4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vAlign w:val="center"/>
          </w:tcPr>
          <w:p w14:paraId="34FD535C" w14:textId="21B8565E" w:rsidR="00714E40" w:rsidRDefault="00714E40" w:rsidP="005608B0">
            <w:pPr>
              <w:autoSpaceDE w:val="0"/>
              <w:autoSpaceDN w:val="0"/>
              <w:adjustRightInd w:val="0"/>
              <w:rPr>
                <w:rFonts w:ascii="CIDFont+F1" w:cs="CIDFont+F1"/>
                <w:sz w:val="22"/>
                <w:szCs w:val="22"/>
              </w:rPr>
            </w:pPr>
            <w:r>
              <w:rPr>
                <w:rFonts w:ascii="CIDFont+F1" w:cs="CIDFont+F1"/>
                <w:sz w:val="22"/>
                <w:szCs w:val="22"/>
              </w:rPr>
              <w:t xml:space="preserve">Hibbeler, R.C., </w:t>
            </w:r>
            <w:r>
              <w:rPr>
                <w:rFonts w:ascii="CIDFont+F1" w:cs="CIDFont+F1" w:hint="cs"/>
                <w:sz w:val="22"/>
                <w:szCs w:val="22"/>
              </w:rPr>
              <w:t>“</w:t>
            </w:r>
            <w:r w:rsidR="005608B0">
              <w:rPr>
                <w:rFonts w:ascii="CIDFont+F1" w:cs="CIDFont+F1"/>
                <w:sz w:val="22"/>
                <w:szCs w:val="22"/>
              </w:rPr>
              <w:t>Theory of Structures</w:t>
            </w:r>
            <w:r>
              <w:rPr>
                <w:rFonts w:ascii="CIDFont+F1" w:cs="CIDFont+F1" w:hint="cs"/>
                <w:sz w:val="22"/>
                <w:szCs w:val="22"/>
              </w:rPr>
              <w:t>”</w:t>
            </w:r>
            <w:r>
              <w:rPr>
                <w:rFonts w:ascii="CIDFont+F1" w:cs="CIDFont+F1"/>
                <w:sz w:val="22"/>
                <w:szCs w:val="22"/>
              </w:rPr>
              <w:t>, 9</w:t>
            </w:r>
            <w:r>
              <w:rPr>
                <w:rFonts w:ascii="CIDFont+F1" w:cs="CIDFont+F1"/>
                <w:sz w:val="14"/>
                <w:szCs w:val="14"/>
              </w:rPr>
              <w:t xml:space="preserve">th </w:t>
            </w:r>
            <w:r>
              <w:rPr>
                <w:rFonts w:ascii="CIDFont+F1" w:cs="CIDFont+F1"/>
                <w:sz w:val="22"/>
                <w:szCs w:val="22"/>
              </w:rPr>
              <w:t>Edition,</w:t>
            </w:r>
          </w:p>
          <w:p w14:paraId="28AE90F5" w14:textId="7573B19B" w:rsidR="00C36E64" w:rsidRPr="0052336E" w:rsidRDefault="00714E40" w:rsidP="00714E40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IDFont+F1" w:cs="CIDFont+F1"/>
                <w:sz w:val="22"/>
                <w:szCs w:val="22"/>
              </w:rPr>
              <w:t>Person, Singapore, 2013.</w:t>
            </w:r>
          </w:p>
        </w:tc>
      </w:tr>
      <w:tr w:rsidR="00C36E64" w:rsidRPr="00B80B61" w14:paraId="09488031" w14:textId="77777777" w:rsidTr="008E52A4">
        <w:trPr>
          <w:gridAfter w:val="1"/>
          <w:wAfter w:w="465" w:type="dxa"/>
        </w:trPr>
        <w:tc>
          <w:tcPr>
            <w:tcW w:w="3875" w:type="dxa"/>
            <w:gridSpan w:val="4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8E52A4">
        <w:trPr>
          <w:gridAfter w:val="1"/>
          <w:wAfter w:w="465" w:type="dxa"/>
        </w:trPr>
        <w:tc>
          <w:tcPr>
            <w:tcW w:w="3875" w:type="dxa"/>
            <w:gridSpan w:val="4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</w:tcPr>
          <w:p w14:paraId="2DAE653F" w14:textId="771D01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0DCAB64" w14:textId="77777777" w:rsidR="00816181" w:rsidRDefault="00816181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</w:p>
    <w:p w14:paraId="56F8976A" w14:textId="317F0482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68FE2D49" w:rsidR="001B1366" w:rsidRPr="0065671F" w:rsidRDefault="00714E40" w:rsidP="00E62E99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                    </w:t>
      </w:r>
      <w:r w:rsidR="00E62E99">
        <w:rPr>
          <w:rFonts w:ascii="Arial" w:hAnsi="Arial" w:cs="Arial"/>
          <w:sz w:val="28"/>
          <w:szCs w:val="28"/>
          <w:lang w:bidi="ar-IQ"/>
        </w:rPr>
        <w:t xml:space="preserve">    </w:t>
      </w:r>
      <w:r>
        <w:rPr>
          <w:rFonts w:ascii="Arial" w:hAnsi="Arial" w:cs="Arial"/>
          <w:sz w:val="28"/>
          <w:szCs w:val="28"/>
          <w:lang w:bidi="ar-IQ"/>
        </w:rPr>
        <w:t xml:space="preserve"> </w:t>
      </w:r>
      <w:r w:rsidR="00A3428B">
        <w:rPr>
          <w:rFonts w:ascii="Arial" w:hAnsi="Arial" w:cs="Arial"/>
          <w:sz w:val="28"/>
          <w:szCs w:val="28"/>
          <w:lang w:bidi="ar-IQ"/>
        </w:rPr>
        <w:t xml:space="preserve"> </w:t>
      </w:r>
      <w:r>
        <w:rPr>
          <w:rFonts w:ascii="Arial" w:hAnsi="Arial" w:cs="Arial"/>
          <w:sz w:val="28"/>
          <w:szCs w:val="28"/>
          <w:lang w:bidi="ar-IQ"/>
        </w:rPr>
        <w:t xml:space="preserve">  </w:t>
      </w:r>
      <w:r w:rsidR="00E62E99">
        <w:rPr>
          <w:rFonts w:eastAsia="Calibri" w:cs="Times New Roman"/>
          <w:b/>
          <w:bCs/>
          <w:sz w:val="28"/>
          <w:szCs w:val="28"/>
        </w:rPr>
        <w:t>(Theory of Structures 1)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A911" w14:textId="77777777" w:rsidR="009008EC" w:rsidRDefault="009008EC">
      <w:r>
        <w:separator/>
      </w:r>
    </w:p>
  </w:endnote>
  <w:endnote w:type="continuationSeparator" w:id="0">
    <w:p w14:paraId="324E853B" w14:textId="77777777" w:rsidR="009008EC" w:rsidRDefault="0090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aa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E4411B" w:rsidRPr="00E4411B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a6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25F9" w14:textId="77777777" w:rsidR="009008EC" w:rsidRDefault="009008EC">
      <w:r>
        <w:separator/>
      </w:r>
    </w:p>
  </w:footnote>
  <w:footnote w:type="continuationSeparator" w:id="0">
    <w:p w14:paraId="6D02ACBE" w14:textId="77777777" w:rsidR="009008EC" w:rsidRDefault="0090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614314">
    <w:abstractNumId w:val="0"/>
  </w:num>
  <w:num w:numId="2" w16cid:durableId="4237645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MjCytDAyMzYzNTJT0lEKTi0uzszPAykwrAUAgSHvAywAAAA="/>
  </w:docVars>
  <w:rsids>
    <w:rsidRoot w:val="003D742A"/>
    <w:rsid w:val="00005774"/>
    <w:rsid w:val="00007B9F"/>
    <w:rsid w:val="0003472C"/>
    <w:rsid w:val="000428A6"/>
    <w:rsid w:val="00045418"/>
    <w:rsid w:val="00046093"/>
    <w:rsid w:val="00063AD7"/>
    <w:rsid w:val="000648E5"/>
    <w:rsid w:val="00065187"/>
    <w:rsid w:val="00066B8F"/>
    <w:rsid w:val="00070BE9"/>
    <w:rsid w:val="0007162C"/>
    <w:rsid w:val="00073C2C"/>
    <w:rsid w:val="0008002F"/>
    <w:rsid w:val="00090A55"/>
    <w:rsid w:val="000A0C4E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157BB"/>
    <w:rsid w:val="0012027C"/>
    <w:rsid w:val="001304F3"/>
    <w:rsid w:val="0014600C"/>
    <w:rsid w:val="00153FF9"/>
    <w:rsid w:val="0015696E"/>
    <w:rsid w:val="0016341F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744F0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5D1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3A94"/>
    <w:rsid w:val="00354DE3"/>
    <w:rsid w:val="003555F3"/>
    <w:rsid w:val="00364EB9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2D38"/>
    <w:rsid w:val="003A3412"/>
    <w:rsid w:val="003A54EF"/>
    <w:rsid w:val="003A5807"/>
    <w:rsid w:val="003A6895"/>
    <w:rsid w:val="003A68C9"/>
    <w:rsid w:val="003B7412"/>
    <w:rsid w:val="003C02A8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23058"/>
    <w:rsid w:val="004361D7"/>
    <w:rsid w:val="004570B9"/>
    <w:rsid w:val="004637E6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5F86"/>
    <w:rsid w:val="004C70F0"/>
    <w:rsid w:val="004D0949"/>
    <w:rsid w:val="004D2002"/>
    <w:rsid w:val="004D3497"/>
    <w:rsid w:val="004D7986"/>
    <w:rsid w:val="004E0EBA"/>
    <w:rsid w:val="004E1A82"/>
    <w:rsid w:val="004E3ECF"/>
    <w:rsid w:val="004E60C2"/>
    <w:rsid w:val="004F0938"/>
    <w:rsid w:val="004F32AB"/>
    <w:rsid w:val="00504DEE"/>
    <w:rsid w:val="00507906"/>
    <w:rsid w:val="00514BD1"/>
    <w:rsid w:val="00516004"/>
    <w:rsid w:val="005213B2"/>
    <w:rsid w:val="0052291B"/>
    <w:rsid w:val="0052336E"/>
    <w:rsid w:val="005342BC"/>
    <w:rsid w:val="00534329"/>
    <w:rsid w:val="00535D14"/>
    <w:rsid w:val="00542895"/>
    <w:rsid w:val="005608B0"/>
    <w:rsid w:val="00566CED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07491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93FAF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D6AB4"/>
    <w:rsid w:val="006E0C8C"/>
    <w:rsid w:val="007028BA"/>
    <w:rsid w:val="00704757"/>
    <w:rsid w:val="00714E40"/>
    <w:rsid w:val="00723026"/>
    <w:rsid w:val="00744B08"/>
    <w:rsid w:val="0074532D"/>
    <w:rsid w:val="0075530C"/>
    <w:rsid w:val="0075633E"/>
    <w:rsid w:val="007600F6"/>
    <w:rsid w:val="007645B4"/>
    <w:rsid w:val="00766EF6"/>
    <w:rsid w:val="00770296"/>
    <w:rsid w:val="007716A6"/>
    <w:rsid w:val="00772823"/>
    <w:rsid w:val="0078752C"/>
    <w:rsid w:val="007877F0"/>
    <w:rsid w:val="0079031B"/>
    <w:rsid w:val="00791E71"/>
    <w:rsid w:val="0079562A"/>
    <w:rsid w:val="007A4791"/>
    <w:rsid w:val="007A5283"/>
    <w:rsid w:val="007A7C20"/>
    <w:rsid w:val="007B0B99"/>
    <w:rsid w:val="007B21F5"/>
    <w:rsid w:val="007B671C"/>
    <w:rsid w:val="007C366B"/>
    <w:rsid w:val="007D4CFD"/>
    <w:rsid w:val="007E7D56"/>
    <w:rsid w:val="007F319C"/>
    <w:rsid w:val="007F4AC0"/>
    <w:rsid w:val="007F57BE"/>
    <w:rsid w:val="00807DE1"/>
    <w:rsid w:val="0081618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387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E52A4"/>
    <w:rsid w:val="008F1417"/>
    <w:rsid w:val="008F24B4"/>
    <w:rsid w:val="008F3E7F"/>
    <w:rsid w:val="009008EC"/>
    <w:rsid w:val="00902FDF"/>
    <w:rsid w:val="00904EA9"/>
    <w:rsid w:val="0090682B"/>
    <w:rsid w:val="0091183D"/>
    <w:rsid w:val="0091597A"/>
    <w:rsid w:val="00920D0B"/>
    <w:rsid w:val="00920D1B"/>
    <w:rsid w:val="00925B10"/>
    <w:rsid w:val="00925C4A"/>
    <w:rsid w:val="009279EC"/>
    <w:rsid w:val="00930A60"/>
    <w:rsid w:val="009428CF"/>
    <w:rsid w:val="00944B35"/>
    <w:rsid w:val="00945C15"/>
    <w:rsid w:val="0095397E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E60AE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2F9A"/>
    <w:rsid w:val="00A26C33"/>
    <w:rsid w:val="00A30E4D"/>
    <w:rsid w:val="00A32E9F"/>
    <w:rsid w:val="00A3428B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482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66AC0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0B06"/>
    <w:rsid w:val="00BE4995"/>
    <w:rsid w:val="00BF2B60"/>
    <w:rsid w:val="00C07FAE"/>
    <w:rsid w:val="00C15772"/>
    <w:rsid w:val="00C167F6"/>
    <w:rsid w:val="00C16DCB"/>
    <w:rsid w:val="00C20426"/>
    <w:rsid w:val="00C216F3"/>
    <w:rsid w:val="00C342BC"/>
    <w:rsid w:val="00C36E64"/>
    <w:rsid w:val="00C370D1"/>
    <w:rsid w:val="00C4267D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A6A7D"/>
    <w:rsid w:val="00CB130B"/>
    <w:rsid w:val="00CB5AF6"/>
    <w:rsid w:val="00CC32CD"/>
    <w:rsid w:val="00CC35F6"/>
    <w:rsid w:val="00CC57CE"/>
    <w:rsid w:val="00CC7B3E"/>
    <w:rsid w:val="00CD0088"/>
    <w:rsid w:val="00CD0746"/>
    <w:rsid w:val="00CD1982"/>
    <w:rsid w:val="00CD24CD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0B36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1071"/>
    <w:rsid w:val="00E4411B"/>
    <w:rsid w:val="00E4594B"/>
    <w:rsid w:val="00E45BCA"/>
    <w:rsid w:val="00E61516"/>
    <w:rsid w:val="00E62E99"/>
    <w:rsid w:val="00E67284"/>
    <w:rsid w:val="00E7079C"/>
    <w:rsid w:val="00E734E3"/>
    <w:rsid w:val="00E7425C"/>
    <w:rsid w:val="00E7597F"/>
    <w:rsid w:val="00E759A1"/>
    <w:rsid w:val="00E80F11"/>
    <w:rsid w:val="00E81C0D"/>
    <w:rsid w:val="00E85AFF"/>
    <w:rsid w:val="00E8658C"/>
    <w:rsid w:val="00E867CC"/>
    <w:rsid w:val="00E876C6"/>
    <w:rsid w:val="00E90535"/>
    <w:rsid w:val="00E91089"/>
    <w:rsid w:val="00E9635D"/>
    <w:rsid w:val="00EA0922"/>
    <w:rsid w:val="00EB0C46"/>
    <w:rsid w:val="00EB39F9"/>
    <w:rsid w:val="00EB4BE6"/>
    <w:rsid w:val="00EB708E"/>
    <w:rsid w:val="00EC07C2"/>
    <w:rsid w:val="00EC0867"/>
    <w:rsid w:val="00EC2141"/>
    <w:rsid w:val="00EC7169"/>
    <w:rsid w:val="00ED6240"/>
    <w:rsid w:val="00EE057E"/>
    <w:rsid w:val="00EE06F8"/>
    <w:rsid w:val="00EE0DAB"/>
    <w:rsid w:val="00EE1AC2"/>
    <w:rsid w:val="00EF6296"/>
    <w:rsid w:val="00F05CD2"/>
    <w:rsid w:val="00F12F13"/>
    <w:rsid w:val="00F16ECF"/>
    <w:rsid w:val="00F170F4"/>
    <w:rsid w:val="00F17828"/>
    <w:rsid w:val="00F220BE"/>
    <w:rsid w:val="00F24D12"/>
    <w:rsid w:val="00F25A01"/>
    <w:rsid w:val="00F270D3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67E5"/>
    <w:rsid w:val="00F5768E"/>
    <w:rsid w:val="00F624EB"/>
    <w:rsid w:val="00F676F9"/>
    <w:rsid w:val="00F7188D"/>
    <w:rsid w:val="00F745F2"/>
    <w:rsid w:val="00F74C41"/>
    <w:rsid w:val="00F80574"/>
    <w:rsid w:val="00F87100"/>
    <w:rsid w:val="00F95569"/>
    <w:rsid w:val="00F97499"/>
    <w:rsid w:val="00FA3A0A"/>
    <w:rsid w:val="00FB1AB4"/>
    <w:rsid w:val="00FB6A6F"/>
    <w:rsid w:val="00FB74C0"/>
    <w:rsid w:val="00FB7B1A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737C7C4"/>
  <w15:docId w15:val="{CCF08C40-CE1A-A145-8788-6A48D1B6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1A"/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-31">
    <w:name w:val="جدول شبكة 2 - تمييز 31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4-31">
    <w:name w:val="جدول شبكة 4 - تمييز 31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4-41">
    <w:name w:val="جدول شبكة 4 - تمييز 41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Char2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b">
    <w:name w:val="Title"/>
    <w:basedOn w:val="a"/>
    <w:next w:val="a"/>
    <w:link w:val="Char3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Char3">
    <w:name w:val="العنوان Char"/>
    <w:link w:val="ab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Char4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Char4">
    <w:name w:val="عنوان فرعي Char"/>
    <w:link w:val="ac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ad">
    <w:name w:val="Placeholder Text"/>
    <w:basedOn w:val="a0"/>
    <w:uiPriority w:val="99"/>
    <w:semiHidden/>
    <w:rsid w:val="00944B35"/>
    <w:rPr>
      <w:color w:val="666666"/>
    </w:rPr>
  </w:style>
  <w:style w:type="character" w:customStyle="1" w:styleId="rynqvb">
    <w:name w:val="rynqvb"/>
    <w:basedOn w:val="a0"/>
    <w:rsid w:val="00D25BCD"/>
  </w:style>
  <w:style w:type="character" w:customStyle="1" w:styleId="jzur5c">
    <w:name w:val="jzur5c"/>
    <w:basedOn w:val="a0"/>
    <w:rsid w:val="00D25BCD"/>
  </w:style>
  <w:style w:type="character" w:styleId="Hyperlink">
    <w:name w:val="Hyperlink"/>
    <w:basedOn w:val="a0"/>
    <w:uiPriority w:val="99"/>
    <w:unhideWhenUsed/>
    <w:rsid w:val="00402DFA"/>
    <w:rPr>
      <w:color w:val="0563C1" w:themeColor="hyperlink"/>
      <w:u w:val="single"/>
    </w:rPr>
  </w:style>
  <w:style w:type="character" w:styleId="ae">
    <w:name w:val="FollowedHyperlink"/>
    <w:basedOn w:val="a0"/>
    <w:rsid w:val="00402DFA"/>
    <w:rPr>
      <w:color w:val="954F72" w:themeColor="followed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3A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2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2.xml" /><Relationship Id="rId5" Type="http://schemas.openxmlformats.org/officeDocument/2006/relationships/settings" Target="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hyperlink" Target="mailto:maloof.mahmood@muc.edu.iq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5C4F16-0902-4A84-9E8F-AAD467FA5A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aaliaadill17@gmail.com</cp:lastModifiedBy>
  <cp:revision>2</cp:revision>
  <cp:lastPrinted>2024-01-23T07:51:00Z</cp:lastPrinted>
  <dcterms:created xsi:type="dcterms:W3CDTF">2025-12-09T09:42:00Z</dcterms:created>
  <dcterms:modified xsi:type="dcterms:W3CDTF">2025-12-09T09:42:00Z</dcterms:modified>
</cp:coreProperties>
</file>