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10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2744F0">
        <w:trPr>
          <w:trHeight w:val="444"/>
        </w:trPr>
        <w:tc>
          <w:tcPr>
            <w:tcW w:w="9543" w:type="dxa"/>
            <w:gridSpan w:val="8"/>
          </w:tcPr>
          <w:p w14:paraId="2B00DA0B" w14:textId="07E44BDF" w:rsidR="00C36E64" w:rsidRPr="002744F0" w:rsidRDefault="00187E1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87E1F">
              <w:rPr>
                <w:rFonts w:eastAsia="Calibri" w:cs="Times New Roman"/>
                <w:b/>
                <w:bCs/>
                <w:sz w:val="28"/>
                <w:szCs w:val="28"/>
              </w:rPr>
              <w:t>Reinforced Concrete Design II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766EF6">
        <w:trPr>
          <w:trHeight w:val="438"/>
        </w:trPr>
        <w:tc>
          <w:tcPr>
            <w:tcW w:w="9543" w:type="dxa"/>
            <w:gridSpan w:val="8"/>
            <w:vAlign w:val="center"/>
          </w:tcPr>
          <w:p w14:paraId="232B5A42" w14:textId="4CF8ED68" w:rsidR="00C36E64" w:rsidRPr="00B80B61" w:rsidRDefault="004C5F8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187E1F">
              <w:rPr>
                <w:sz w:val="28"/>
                <w:szCs w:val="28"/>
                <w:lang w:bidi="ar-IQ"/>
              </w:rPr>
              <w:t>32202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4A163ED3" w:rsidR="00C36E64" w:rsidRPr="006D6AB4" w:rsidRDefault="00187E1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nd</w:t>
            </w:r>
            <w:r w:rsidR="006D6AB4"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third</w:t>
            </w:r>
            <w:r w:rsidR="00E85730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1C4CA05C" w:rsidR="00C36E64" w:rsidRPr="00C07FAE" w:rsidRDefault="006D6AB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6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D6AB4">
        <w:trPr>
          <w:trHeight w:val="419"/>
        </w:trPr>
        <w:tc>
          <w:tcPr>
            <w:tcW w:w="9543" w:type="dxa"/>
            <w:gridSpan w:val="8"/>
          </w:tcPr>
          <w:p w14:paraId="7C5331D8" w14:textId="56259A0F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B04482">
        <w:trPr>
          <w:trHeight w:val="1504"/>
        </w:trPr>
        <w:tc>
          <w:tcPr>
            <w:tcW w:w="9543" w:type="dxa"/>
            <w:gridSpan w:val="8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41CD79A4" w:rsidR="00C36E64" w:rsidRPr="00B80B61" w:rsidRDefault="00E85730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FB7B1A">
        <w:trPr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319B4370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Asst. Lect. Hussein Ali Hussein</w:t>
            </w:r>
          </w:p>
          <w:p w14:paraId="7D33CF85" w14:textId="78E0AA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3A2D38" w:rsidRPr="003A2D38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Hussein.a.hilfi@muc.edu.iq</w:t>
              </w:r>
            </w:hyperlink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CD24CD">
        <w:trPr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7"/>
          </w:tcPr>
          <w:p w14:paraId="2B989AD2" w14:textId="7DA4A53E" w:rsidR="00C36E64" w:rsidRPr="00187E1F" w:rsidRDefault="00187E1F" w:rsidP="00187E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187E1F">
              <w:rPr>
                <w:sz w:val="28"/>
                <w:szCs w:val="28"/>
              </w:rPr>
              <w:t>The main objective of a course on reinforced concrete design is to develop, in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the civil engineering student, the ability to analyze and design reinforced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concrete members under different types of forces in a simple and logical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manner using the basic principles of statistics and some empirical formulas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based on experimental results. Once the analysis and design procedure are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fully understood, their application to different types of structures becomes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simple and direct, provided that the student has a good background in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mechanics of materials and structural analysis. The material presented in this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book is based on the requirements of the American Concrete Institute (ACI)</w:t>
            </w:r>
            <w:r>
              <w:rPr>
                <w:sz w:val="28"/>
                <w:szCs w:val="28"/>
              </w:rPr>
              <w:t xml:space="preserve"> </w:t>
            </w:r>
            <w:r w:rsidRPr="00187E1F">
              <w:rPr>
                <w:sz w:val="28"/>
                <w:szCs w:val="28"/>
              </w:rPr>
              <w:t>Building Standard 318-19.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CD24CD">
        <w:trPr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7"/>
          </w:tcPr>
          <w:p w14:paraId="6095A907" w14:textId="70F4AA22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mechanics of materials.</w:t>
            </w:r>
          </w:p>
          <w:p w14:paraId="6C4D40D8" w14:textId="37047CAF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>s own learning process in the classwork / Class team work).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A474AFB" w:rsidR="00816181" w:rsidRPr="0010370B" w:rsidRDefault="00C36E64" w:rsidP="0010370B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0370B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F95569">
        <w:trPr>
          <w:gridAfter w:val="1"/>
          <w:wAfter w:w="16" w:type="dxa"/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10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5E2AFA" w:rsidRPr="00B80B61" w14:paraId="0EB1CD3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E220598" w14:textId="77777777" w:rsidR="005E2AFA" w:rsidRPr="00B80B61" w:rsidRDefault="005E2AFA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4AF7B74F" w:rsidR="005E2AFA" w:rsidRPr="002B5D12" w:rsidRDefault="005E2AFA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4CF0277E" w14:textId="559E10E8" w:rsidR="005E2AFA" w:rsidRPr="00A10D99" w:rsidRDefault="005E2AFA" w:rsidP="002807D6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Behavior of reinforced concrete beams under shear, shear failure mechanism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410" w:type="dxa"/>
            <w:vAlign w:val="center"/>
          </w:tcPr>
          <w:p w14:paraId="3427FB85" w14:textId="07651137" w:rsidR="005E2AFA" w:rsidRPr="00566CED" w:rsidRDefault="005E2AFA" w:rsidP="00187E1F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87E1F">
              <w:rPr>
                <w:rFonts w:cs="Times New Roman"/>
                <w:color w:val="000000"/>
                <w:sz w:val="24"/>
                <w:szCs w:val="24"/>
                <w:lang w:bidi="ar-IQ"/>
              </w:rPr>
              <w:t>Shear of reinforced concrete beams</w:t>
            </w:r>
          </w:p>
        </w:tc>
        <w:tc>
          <w:tcPr>
            <w:tcW w:w="1276" w:type="dxa"/>
          </w:tcPr>
          <w:p w14:paraId="7CE8E29F" w14:textId="7B95477A" w:rsidR="005E2AFA" w:rsidRPr="00B80B61" w:rsidRDefault="005E2AFA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D4AEEA4" w14:textId="77777777" w:rsidR="005E2AFA" w:rsidRPr="00A10D99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E2AFA" w:rsidRPr="00B80B61" w14:paraId="2CB67B34" w14:textId="77777777" w:rsidTr="00F95569">
        <w:trPr>
          <w:gridAfter w:val="1"/>
          <w:wAfter w:w="16" w:type="dxa"/>
          <w:trHeight w:val="577"/>
        </w:trPr>
        <w:tc>
          <w:tcPr>
            <w:tcW w:w="1271" w:type="dxa"/>
          </w:tcPr>
          <w:p w14:paraId="561B77D3" w14:textId="77777777" w:rsidR="005E2AFA" w:rsidRDefault="005E2AFA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12A062C" w:rsidR="005E2AFA" w:rsidRPr="002B5D12" w:rsidRDefault="005E2AFA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228AB6C2" w14:textId="3A127FD0" w:rsidR="005E2AFA" w:rsidRPr="00A10D99" w:rsidRDefault="005E2AFA" w:rsidP="004637E6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vAlign w:val="center"/>
          </w:tcPr>
          <w:p w14:paraId="3E91FFFA" w14:textId="297BB984" w:rsidR="005E2AFA" w:rsidRPr="00566CED" w:rsidRDefault="005E2AFA" w:rsidP="00187E1F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87E1F">
              <w:rPr>
                <w:rFonts w:cs="Times New Roman"/>
                <w:color w:val="000000"/>
                <w:sz w:val="24"/>
                <w:szCs w:val="24"/>
                <w:lang w:bidi="ar-IQ"/>
              </w:rPr>
              <w:t>Shear of reinforced concrete beams</w:t>
            </w:r>
          </w:p>
        </w:tc>
        <w:tc>
          <w:tcPr>
            <w:tcW w:w="1276" w:type="dxa"/>
          </w:tcPr>
          <w:p w14:paraId="0215E8F3" w14:textId="335DE8FB" w:rsidR="005E2AFA" w:rsidRPr="00B80B61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1D965E90" w14:textId="77777777" w:rsidR="005E2AFA" w:rsidRPr="00A10D99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E2AFA" w:rsidRPr="00B80B61" w14:paraId="6FC99092" w14:textId="77777777" w:rsidTr="005E2AFA">
        <w:trPr>
          <w:gridAfter w:val="1"/>
          <w:wAfter w:w="16" w:type="dxa"/>
          <w:trHeight w:val="930"/>
        </w:trPr>
        <w:tc>
          <w:tcPr>
            <w:tcW w:w="1271" w:type="dxa"/>
          </w:tcPr>
          <w:p w14:paraId="6FA14FE8" w14:textId="77777777" w:rsidR="005E2AFA" w:rsidRDefault="005E2AFA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262FBCB4" w:rsidR="005E2AFA" w:rsidRPr="002B5D12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2CADDBC9" w14:textId="0F108AB8" w:rsidR="005E2AFA" w:rsidRPr="00F95569" w:rsidRDefault="005E2AFA" w:rsidP="005E2AF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Study the </w:t>
            </w: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Behavior of reinforced concrete beams under pure torsion and combined shear and torsion, torsion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failure mechanism, thin-tube theory for torsion) analysis and design of beams against torsion and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combined shear and torsion failure.</w:t>
            </w:r>
          </w:p>
        </w:tc>
        <w:tc>
          <w:tcPr>
            <w:tcW w:w="2410" w:type="dxa"/>
          </w:tcPr>
          <w:p w14:paraId="24D56971" w14:textId="6EFC204F" w:rsidR="005E2AFA" w:rsidRPr="00566CED" w:rsidRDefault="005E2AFA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Torsion of reinforced concrete beams</w:t>
            </w:r>
          </w:p>
        </w:tc>
        <w:tc>
          <w:tcPr>
            <w:tcW w:w="1276" w:type="dxa"/>
          </w:tcPr>
          <w:p w14:paraId="2A3AC91A" w14:textId="3A66827B" w:rsidR="005E2AFA" w:rsidRPr="00B80B61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C41B500" w14:textId="77777777" w:rsidR="005E2AFA" w:rsidRPr="00A10D99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E2AFA" w:rsidRPr="00B80B61" w14:paraId="28E3BAB3" w14:textId="77777777" w:rsidTr="005E2AFA">
        <w:trPr>
          <w:gridAfter w:val="1"/>
          <w:wAfter w:w="16" w:type="dxa"/>
          <w:trHeight w:val="1114"/>
        </w:trPr>
        <w:tc>
          <w:tcPr>
            <w:tcW w:w="1271" w:type="dxa"/>
          </w:tcPr>
          <w:p w14:paraId="22BC2D7F" w14:textId="77777777" w:rsidR="005E2AFA" w:rsidRDefault="005E2AFA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5B2B9041" w:rsidR="005E2AFA" w:rsidRPr="002B5D12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51CB6190" w14:textId="7449AEB6" w:rsidR="005E2AFA" w:rsidRPr="00A10D99" w:rsidRDefault="005E2AFA" w:rsidP="001048A1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26AB426" w14:textId="66B32ABA" w:rsidR="005E2AFA" w:rsidRPr="00566CED" w:rsidRDefault="005E2AFA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Torsion of reinforced concrete beams</w:t>
            </w:r>
          </w:p>
        </w:tc>
        <w:tc>
          <w:tcPr>
            <w:tcW w:w="1276" w:type="dxa"/>
          </w:tcPr>
          <w:p w14:paraId="528DB952" w14:textId="22842AC2" w:rsidR="005E2AFA" w:rsidRPr="00B80B61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20B5C61" w14:textId="77777777" w:rsidR="005E2AFA" w:rsidRPr="00A10D99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E2AFA" w:rsidRPr="00B80B61" w14:paraId="3FD86AA6" w14:textId="77777777" w:rsidTr="00F95569">
        <w:trPr>
          <w:gridAfter w:val="1"/>
          <w:wAfter w:w="16" w:type="dxa"/>
          <w:trHeight w:val="168"/>
        </w:trPr>
        <w:tc>
          <w:tcPr>
            <w:tcW w:w="1271" w:type="dxa"/>
          </w:tcPr>
          <w:p w14:paraId="437E271D" w14:textId="77777777" w:rsidR="005E2AFA" w:rsidRDefault="005E2AFA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76A012D7" w:rsidR="005E2AFA" w:rsidRPr="002B5D12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6C3C95A8" w14:textId="58B7B247" w:rsidR="005E2AFA" w:rsidRPr="00A10D99" w:rsidRDefault="005E2AFA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6B4643F7" w14:textId="6D58544C" w:rsidR="005E2AFA" w:rsidRPr="00566CED" w:rsidRDefault="005E2AFA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Torsion of reinforced concrete beams</w:t>
            </w:r>
          </w:p>
        </w:tc>
        <w:tc>
          <w:tcPr>
            <w:tcW w:w="1276" w:type="dxa"/>
          </w:tcPr>
          <w:p w14:paraId="01AA5757" w14:textId="2FAACA15" w:rsidR="005E2AFA" w:rsidRPr="00B80B61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E55AC6" w14:textId="77777777" w:rsidR="005E2AFA" w:rsidRPr="00A10D99" w:rsidRDefault="005E2AF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19311C05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C8025F6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03731955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0294107" w14:textId="14676747" w:rsidR="004F32AB" w:rsidRPr="004F32AB" w:rsidRDefault="004F32A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of the </w:t>
            </w:r>
          </w:p>
          <w:p w14:paraId="21F3540C" w14:textId="3CE2C7F1" w:rsidR="00566CED" w:rsidRPr="004F32AB" w:rsidRDefault="004F32AB" w:rsidP="004F32AB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thermal stress.</w:t>
            </w:r>
          </w:p>
        </w:tc>
        <w:tc>
          <w:tcPr>
            <w:tcW w:w="2410" w:type="dxa"/>
          </w:tcPr>
          <w:p w14:paraId="0EEC1A77" w14:textId="0C668EAF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Load</w:t>
            </w:r>
          </w:p>
        </w:tc>
        <w:tc>
          <w:tcPr>
            <w:tcW w:w="1276" w:type="dxa"/>
          </w:tcPr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616BD248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C922725" w14:textId="19620A03" w:rsidR="00566CED" w:rsidRPr="00A10D99" w:rsidRDefault="004F32AB" w:rsidP="004F32AB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Describe the methods for </w:t>
            </w:r>
            <w:r w:rsidR="005E2AFA" w:rsidRPr="005E2AF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 of continuous beams and slabs</w:t>
            </w:r>
          </w:p>
        </w:tc>
        <w:tc>
          <w:tcPr>
            <w:tcW w:w="2410" w:type="dxa"/>
          </w:tcPr>
          <w:p w14:paraId="7DF483B0" w14:textId="50A9E43A" w:rsidR="00566CED" w:rsidRPr="00566CED" w:rsidRDefault="005E2AFA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and design of continuous beams and slabs</w:t>
            </w:r>
          </w:p>
        </w:tc>
        <w:tc>
          <w:tcPr>
            <w:tcW w:w="1276" w:type="dxa"/>
          </w:tcPr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8E17FEC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763D2B" w:rsidRPr="00B80B61" w14:paraId="085A8A26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B0A8F6B" w14:textId="77777777" w:rsidR="00763D2B" w:rsidRDefault="00763D2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21198C37" w:rsidR="00763D2B" w:rsidRPr="002B5D12" w:rsidRDefault="00763D2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14:paraId="66DB7E7C" w14:textId="7DC31781" w:rsidR="00763D2B" w:rsidRDefault="00763D2B" w:rsidP="00763D2B">
            <w:pPr>
              <w:autoSpaceDE w:val="0"/>
              <w:autoSpaceDN w:val="0"/>
              <w:adjustRightInd w:val="0"/>
              <w:spacing w:before="12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63D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Types of columns, the analysis and design of columns under axial load only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  <w:p w14:paraId="16E8507E" w14:textId="0E94CE82" w:rsidR="00763D2B" w:rsidRPr="00A10D99" w:rsidRDefault="00763D2B" w:rsidP="00776548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63D2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analysis and design of columns under uniaxial moment</w:t>
            </w:r>
          </w:p>
        </w:tc>
        <w:tc>
          <w:tcPr>
            <w:tcW w:w="2410" w:type="dxa"/>
          </w:tcPr>
          <w:p w14:paraId="6964B2A9" w14:textId="252BA6ED" w:rsidR="00763D2B" w:rsidRPr="00566CED" w:rsidRDefault="00763D2B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and design of reinforced concrete columns</w:t>
            </w:r>
          </w:p>
        </w:tc>
        <w:tc>
          <w:tcPr>
            <w:tcW w:w="1276" w:type="dxa"/>
          </w:tcPr>
          <w:p w14:paraId="5726E2C5" w14:textId="2D8A0380" w:rsidR="00763D2B" w:rsidRPr="00B80B61" w:rsidRDefault="00763D2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9D6968E" w14:textId="77777777" w:rsidR="00763D2B" w:rsidRPr="00A10D99" w:rsidRDefault="00763D2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763D2B" w:rsidRPr="00B80B61" w14:paraId="3E631164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14728F00" w14:textId="77777777" w:rsidR="00763D2B" w:rsidRDefault="00763D2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2F800EDF" w:rsidR="00763D2B" w:rsidRPr="002B5D12" w:rsidRDefault="00763D2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6A2664E4" w14:textId="23C49E86" w:rsidR="00763D2B" w:rsidRPr="00A10D99" w:rsidRDefault="00763D2B" w:rsidP="00776548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5DF95F7C" w14:textId="33813736" w:rsidR="00763D2B" w:rsidRPr="00566CED" w:rsidRDefault="00763D2B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and design of reinforced concrete columns</w:t>
            </w:r>
          </w:p>
        </w:tc>
        <w:tc>
          <w:tcPr>
            <w:tcW w:w="1276" w:type="dxa"/>
          </w:tcPr>
          <w:p w14:paraId="42D0FE06" w14:textId="18130EB4" w:rsidR="00763D2B" w:rsidRPr="00B80B61" w:rsidRDefault="00763D2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6AE0E2F" w14:textId="77777777" w:rsidR="00763D2B" w:rsidRPr="00A10D99" w:rsidRDefault="00763D2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763D2B" w:rsidRPr="00B80B61" w14:paraId="149D8FD9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99F0DE1" w14:textId="77777777" w:rsidR="00763D2B" w:rsidRDefault="00763D2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1EE166CB" w:rsidR="00763D2B" w:rsidRPr="002B5D12" w:rsidRDefault="00763D2B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  <w:vMerge/>
          </w:tcPr>
          <w:p w14:paraId="68D6904E" w14:textId="46F492F1" w:rsidR="00763D2B" w:rsidRPr="004F32AB" w:rsidRDefault="00763D2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0A6AE977" w14:textId="43125DF7" w:rsidR="00763D2B" w:rsidRPr="00566CED" w:rsidRDefault="00763D2B" w:rsidP="005E2AF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AFA">
              <w:rPr>
                <w:rFonts w:cs="Times New Roman"/>
                <w:color w:val="000000"/>
                <w:sz w:val="24"/>
                <w:szCs w:val="24"/>
                <w:lang w:bidi="ar-IQ"/>
              </w:rPr>
              <w:t>Analysis and design of reinforced concrete columns</w:t>
            </w:r>
          </w:p>
        </w:tc>
        <w:tc>
          <w:tcPr>
            <w:tcW w:w="1276" w:type="dxa"/>
          </w:tcPr>
          <w:p w14:paraId="428B27A3" w14:textId="4A0C068C" w:rsidR="00763D2B" w:rsidRPr="00B80B61" w:rsidRDefault="00763D2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F7C74E6" w14:textId="77777777" w:rsidR="00763D2B" w:rsidRPr="00A10D99" w:rsidRDefault="00763D2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F95569">
        <w:trPr>
          <w:gridAfter w:val="1"/>
          <w:wAfter w:w="16" w:type="dxa"/>
          <w:trHeight w:val="621"/>
        </w:trPr>
        <w:tc>
          <w:tcPr>
            <w:tcW w:w="1271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A0B8227" w14:textId="15986635" w:rsidR="00566CED" w:rsidRPr="00A10D99" w:rsidRDefault="0010370B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Bond strength between steel reinforcements and concrete, the design of anchorage</w:t>
            </w:r>
          </w:p>
        </w:tc>
        <w:tc>
          <w:tcPr>
            <w:tcW w:w="2410" w:type="dxa"/>
          </w:tcPr>
          <w:p w14:paraId="368CE544" w14:textId="669D200F" w:rsidR="00566CED" w:rsidRPr="00566CED" w:rsidRDefault="0010370B" w:rsidP="0010370B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cs="Times New Roman"/>
                <w:color w:val="000000"/>
                <w:sz w:val="24"/>
                <w:szCs w:val="24"/>
                <w:lang w:bidi="ar-IQ"/>
              </w:rPr>
              <w:t>Bond, anchorage, and development length</w:t>
            </w:r>
          </w:p>
        </w:tc>
        <w:tc>
          <w:tcPr>
            <w:tcW w:w="1276" w:type="dxa"/>
          </w:tcPr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F741A4A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467CEF72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4AE8CF22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E17C662" w14:textId="03FE1CFD" w:rsidR="00566CED" w:rsidRPr="00F24D12" w:rsidRDefault="0010370B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 calculations of development length of steel bars in tension and compressions</w:t>
            </w:r>
          </w:p>
        </w:tc>
        <w:tc>
          <w:tcPr>
            <w:tcW w:w="2410" w:type="dxa"/>
          </w:tcPr>
          <w:p w14:paraId="61226827" w14:textId="387BF153" w:rsidR="00566CED" w:rsidRPr="00566CED" w:rsidRDefault="0010370B" w:rsidP="0010370B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cs="Times New Roman"/>
                <w:color w:val="000000"/>
                <w:sz w:val="24"/>
                <w:szCs w:val="24"/>
                <w:lang w:bidi="ar-IQ"/>
              </w:rPr>
              <w:t>Bond, anchorage, and development length</w:t>
            </w:r>
          </w:p>
        </w:tc>
        <w:tc>
          <w:tcPr>
            <w:tcW w:w="1276" w:type="dxa"/>
          </w:tcPr>
          <w:p w14:paraId="0002961C" w14:textId="7530CF7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455F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4240BC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3DFFF08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5B145213" w14:textId="696CCB69" w:rsidR="00566CED" w:rsidRPr="00F24D12" w:rsidRDefault="0010370B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Types of bar anchorage and the design of anchorage</w:t>
            </w:r>
          </w:p>
        </w:tc>
        <w:tc>
          <w:tcPr>
            <w:tcW w:w="2410" w:type="dxa"/>
          </w:tcPr>
          <w:p w14:paraId="359D965E" w14:textId="7E696623" w:rsidR="00566CED" w:rsidRPr="00566CED" w:rsidRDefault="0010370B" w:rsidP="0010370B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cs="Times New Roman"/>
                <w:color w:val="000000"/>
                <w:sz w:val="24"/>
                <w:szCs w:val="24"/>
                <w:lang w:bidi="ar-IQ"/>
              </w:rPr>
              <w:t>Bond, anchorage, and development length</w:t>
            </w:r>
          </w:p>
        </w:tc>
        <w:tc>
          <w:tcPr>
            <w:tcW w:w="1276" w:type="dxa"/>
          </w:tcPr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D673AA9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0CB9F10D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7E6E5D2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73EBE60F" w14:textId="1D9613A7" w:rsidR="00566CED" w:rsidRPr="00F24D12" w:rsidRDefault="0010370B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Design of </w:t>
            </w:r>
            <w:r w:rsidRPr="0010370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Reinforced concrete stairs</w:t>
            </w:r>
          </w:p>
        </w:tc>
        <w:tc>
          <w:tcPr>
            <w:tcW w:w="2410" w:type="dxa"/>
          </w:tcPr>
          <w:p w14:paraId="3BE5C9AE" w14:textId="7B6DE305" w:rsidR="00566CED" w:rsidRPr="00566CED" w:rsidRDefault="0010370B" w:rsidP="00763D2B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10370B">
              <w:rPr>
                <w:rFonts w:cs="Times New Roman"/>
                <w:color w:val="000000"/>
                <w:sz w:val="24"/>
                <w:szCs w:val="24"/>
                <w:lang w:bidi="ar-IQ"/>
              </w:rPr>
              <w:t>Reinforced concrete stairs</w:t>
            </w:r>
          </w:p>
        </w:tc>
        <w:tc>
          <w:tcPr>
            <w:tcW w:w="1276" w:type="dxa"/>
          </w:tcPr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4222387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679E948" w14:textId="77777777" w:rsidTr="0010370B">
        <w:trPr>
          <w:gridAfter w:val="1"/>
          <w:wAfter w:w="16" w:type="dxa"/>
          <w:trHeight w:val="705"/>
        </w:trPr>
        <w:tc>
          <w:tcPr>
            <w:tcW w:w="1271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15</w:t>
            </w:r>
          </w:p>
        </w:tc>
        <w:tc>
          <w:tcPr>
            <w:tcW w:w="851" w:type="dxa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9ECF73A" w14:textId="1329854D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2410" w:type="dxa"/>
          </w:tcPr>
          <w:p w14:paraId="52D54ED3" w14:textId="6BF72BAD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C77AECE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23CE57F2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>Assessment: Formative 40 marks, M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id-term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exam 10 marks </w:t>
            </w:r>
          </w:p>
          <w:p w14:paraId="5158315D" w14:textId="0B5645D2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50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02995B0A" w14:textId="6158FDBD" w:rsidR="00C36E64" w:rsidRPr="00714E40" w:rsidRDefault="00714E40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  <w:r>
              <w:rPr>
                <w:rFonts w:ascii="CIDFont+F1" w:cs="CIDFont+F1"/>
                <w:color w:val="1D1D1D"/>
                <w:sz w:val="22"/>
                <w:szCs w:val="22"/>
              </w:rPr>
              <w:t xml:space="preserve">Hearn, E. J., </w:t>
            </w:r>
            <w:r>
              <w:rPr>
                <w:rFonts w:ascii="CIDFont+F1" w:cs="CIDFont+F1" w:hint="cs"/>
                <w:color w:val="000000"/>
                <w:sz w:val="22"/>
                <w:szCs w:val="22"/>
              </w:rPr>
              <w:t>“</w:t>
            </w:r>
            <w:r>
              <w:rPr>
                <w:rFonts w:ascii="CIDFont+F1" w:cs="CIDFont+F1"/>
                <w:color w:val="1D1D1D"/>
                <w:sz w:val="22"/>
                <w:szCs w:val="22"/>
              </w:rPr>
              <w:t>Mechanics of Materials</w:t>
            </w:r>
            <w:r>
              <w:rPr>
                <w:rFonts w:ascii="CIDFont+F1" w:cs="CIDFont+F1" w:hint="cs"/>
                <w:color w:val="1D1D1D"/>
                <w:sz w:val="22"/>
                <w:szCs w:val="22"/>
              </w:rPr>
              <w:t>”</w:t>
            </w:r>
            <w:r>
              <w:rPr>
                <w:rFonts w:ascii="CIDFont+F1" w:cs="CIDFont+F1"/>
                <w:color w:val="1D1D1D"/>
                <w:sz w:val="22"/>
                <w:szCs w:val="22"/>
              </w:rPr>
              <w:t xml:space="preserve"> Pergamon Press, Headington Hill Hall, Oxford OX 3 0 BW, UK, 1985.</w:t>
            </w: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34FD535C" w14:textId="77777777" w:rsidR="00714E40" w:rsidRDefault="00714E40" w:rsidP="00714E40">
            <w:pPr>
              <w:autoSpaceDE w:val="0"/>
              <w:autoSpaceDN w:val="0"/>
              <w:adjustRightInd w:val="0"/>
              <w:rPr>
                <w:rFonts w:ascii="CIDFont+F1" w:cs="CIDFont+F1"/>
                <w:sz w:val="22"/>
                <w:szCs w:val="22"/>
              </w:rPr>
            </w:pPr>
            <w:r>
              <w:rPr>
                <w:rFonts w:ascii="CIDFont+F1" w:cs="CIDFont+F1"/>
                <w:sz w:val="22"/>
                <w:szCs w:val="22"/>
              </w:rPr>
              <w:t xml:space="preserve">Hibbeler, R.C., </w:t>
            </w:r>
            <w:r>
              <w:rPr>
                <w:rFonts w:ascii="CIDFont+F1" w:cs="CIDFont+F1" w:hint="cs"/>
                <w:sz w:val="22"/>
                <w:szCs w:val="22"/>
              </w:rPr>
              <w:t>“</w:t>
            </w:r>
            <w:r>
              <w:rPr>
                <w:rFonts w:ascii="CIDFont+F1" w:cs="CIDFont+F1"/>
                <w:sz w:val="22"/>
                <w:szCs w:val="22"/>
              </w:rPr>
              <w:t>Mechanics of materials</w:t>
            </w:r>
            <w:r>
              <w:rPr>
                <w:rFonts w:ascii="CIDFont+F1" w:cs="CIDFont+F1" w:hint="cs"/>
                <w:sz w:val="22"/>
                <w:szCs w:val="22"/>
              </w:rPr>
              <w:t>”</w:t>
            </w:r>
            <w:r>
              <w:rPr>
                <w:rFonts w:ascii="CIDFont+F1" w:cs="CIDFont+F1"/>
                <w:sz w:val="22"/>
                <w:szCs w:val="22"/>
              </w:rPr>
              <w:t>, 9</w:t>
            </w:r>
            <w:r>
              <w:rPr>
                <w:rFonts w:ascii="CIDFont+F1" w:cs="CIDFont+F1"/>
                <w:sz w:val="14"/>
                <w:szCs w:val="14"/>
              </w:rPr>
              <w:t xml:space="preserve">th </w:t>
            </w:r>
            <w:r>
              <w:rPr>
                <w:rFonts w:ascii="CIDFont+F1" w:cs="CIDFont+F1"/>
                <w:sz w:val="22"/>
                <w:szCs w:val="22"/>
              </w:rPr>
              <w:t>Edition,</w:t>
            </w:r>
          </w:p>
          <w:p w14:paraId="28AE90F5" w14:textId="7573B19B" w:rsidR="00C36E64" w:rsidRPr="0052336E" w:rsidRDefault="00714E40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IDFont+F1" w:cs="CIDFont+F1"/>
                <w:sz w:val="22"/>
                <w:szCs w:val="22"/>
              </w:rPr>
              <w:t>Person, Singapore, 2013.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3EA11F23" w:rsidR="001B1366" w:rsidRPr="0065671F" w:rsidRDefault="00714E40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</w:t>
      </w:r>
      <w:r w:rsidR="00116319" w:rsidRPr="00116319">
        <w:rPr>
          <w:rFonts w:cs="Times New Roman"/>
          <w:b/>
          <w:bCs/>
          <w:sz w:val="32"/>
          <w:szCs w:val="32"/>
        </w:rPr>
        <w:t>Reinforced Concrete Design II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B9D8" w14:textId="77777777" w:rsidR="00EE378F" w:rsidRDefault="00EE378F">
      <w:r>
        <w:separator/>
      </w:r>
    </w:p>
  </w:endnote>
  <w:endnote w:type="continuationSeparator" w:id="0">
    <w:p w14:paraId="4254C80A" w14:textId="77777777" w:rsidR="00EE378F" w:rsidRDefault="00EE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7A01" w14:textId="77777777" w:rsidR="00EE378F" w:rsidRDefault="00EE378F">
      <w:r>
        <w:separator/>
      </w:r>
    </w:p>
  </w:footnote>
  <w:footnote w:type="continuationSeparator" w:id="0">
    <w:p w14:paraId="23FA4EB6" w14:textId="77777777" w:rsidR="00EE378F" w:rsidRDefault="00EE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0774F"/>
    <w:multiLevelType w:val="hybridMultilevel"/>
    <w:tmpl w:val="5D38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4649">
    <w:abstractNumId w:val="0"/>
  </w:num>
  <w:num w:numId="2" w16cid:durableId="1841702240">
    <w:abstractNumId w:val="1"/>
  </w:num>
  <w:num w:numId="3" w16cid:durableId="20157616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qgUAQnLCKC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70B"/>
    <w:rsid w:val="0010476D"/>
    <w:rsid w:val="00104BF3"/>
    <w:rsid w:val="0010580A"/>
    <w:rsid w:val="001121E3"/>
    <w:rsid w:val="001141F6"/>
    <w:rsid w:val="00116319"/>
    <w:rsid w:val="0012027C"/>
    <w:rsid w:val="001304F3"/>
    <w:rsid w:val="0014600C"/>
    <w:rsid w:val="00153FF9"/>
    <w:rsid w:val="0015696E"/>
    <w:rsid w:val="00182552"/>
    <w:rsid w:val="00187E1F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5540"/>
    <w:rsid w:val="004361D7"/>
    <w:rsid w:val="004570B9"/>
    <w:rsid w:val="004637E6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67D6"/>
    <w:rsid w:val="00507906"/>
    <w:rsid w:val="00514BD1"/>
    <w:rsid w:val="00516004"/>
    <w:rsid w:val="005213B2"/>
    <w:rsid w:val="0052336E"/>
    <w:rsid w:val="005342BC"/>
    <w:rsid w:val="00534329"/>
    <w:rsid w:val="00535D14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AFA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4532D"/>
    <w:rsid w:val="0075530C"/>
    <w:rsid w:val="0075633E"/>
    <w:rsid w:val="007600F6"/>
    <w:rsid w:val="00763D2B"/>
    <w:rsid w:val="007645B4"/>
    <w:rsid w:val="00766EF6"/>
    <w:rsid w:val="00770296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D59E4"/>
    <w:rsid w:val="007E7D5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3A72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05F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46FAC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107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5730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E378F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ussein.a.hilfi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14</cp:revision>
  <cp:lastPrinted>2024-01-23T07:51:00Z</cp:lastPrinted>
  <dcterms:created xsi:type="dcterms:W3CDTF">2025-11-18T04:28:00Z</dcterms:created>
  <dcterms:modified xsi:type="dcterms:W3CDTF">2025-12-08T10:05:00Z</dcterms:modified>
</cp:coreProperties>
</file>