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00D7C" w14:textId="5775C5D8" w:rsidR="009F415F" w:rsidRDefault="009F415F" w:rsidP="009F415F">
      <w:pPr>
        <w:spacing w:after="0"/>
        <w:jc w:val="center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نموذج وصف المقرر</w:t>
      </w:r>
      <w:r w:rsidR="00CB28D0">
        <w:rPr>
          <w:rFonts w:hint="cs"/>
          <w:sz w:val="32"/>
          <w:szCs w:val="32"/>
          <w:rtl/>
          <w:lang w:bidi="ar-IQ"/>
        </w:rPr>
        <w:t xml:space="preserve"> وبنيته</w:t>
      </w:r>
      <w:r w:rsidR="00B04771">
        <w:rPr>
          <w:rFonts w:hint="cs"/>
          <w:sz w:val="32"/>
          <w:szCs w:val="32"/>
          <w:rtl/>
          <w:lang w:bidi="ar-IQ"/>
        </w:rPr>
        <w:t xml:space="preserve"> </w:t>
      </w:r>
    </w:p>
    <w:tbl>
      <w:tblPr>
        <w:tblStyle w:val="TableGrid"/>
        <w:bidiVisual/>
        <w:tblW w:w="10149" w:type="dxa"/>
        <w:tblLayout w:type="fixed"/>
        <w:tblLook w:val="04A0" w:firstRow="1" w:lastRow="0" w:firstColumn="1" w:lastColumn="0" w:noHBand="0" w:noVBand="1"/>
      </w:tblPr>
      <w:tblGrid>
        <w:gridCol w:w="1253"/>
        <w:gridCol w:w="990"/>
        <w:gridCol w:w="345"/>
        <w:gridCol w:w="31"/>
        <w:gridCol w:w="2144"/>
        <w:gridCol w:w="2430"/>
        <w:gridCol w:w="1710"/>
        <w:gridCol w:w="1246"/>
      </w:tblGrid>
      <w:tr w:rsidR="002C7A82" w14:paraId="6296222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36FC99C" w14:textId="57DC1759" w:rsidR="002C7A82" w:rsidRPr="005332B1" w:rsidRDefault="005332B1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اسم المقرر</w:t>
            </w:r>
            <w:r w:rsidR="005B2F9E">
              <w:rPr>
                <w:sz w:val="32"/>
                <w:szCs w:val="32"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6F41E904" w14:textId="77777777" w:rsidTr="003D3E22">
        <w:tc>
          <w:tcPr>
            <w:tcW w:w="10149" w:type="dxa"/>
            <w:gridSpan w:val="8"/>
            <w:vAlign w:val="center"/>
          </w:tcPr>
          <w:p w14:paraId="0CE95A82" w14:textId="287EA60D" w:rsidR="005332B1" w:rsidRPr="005332B1" w:rsidRDefault="00E434E4" w:rsidP="00F12F87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تشريح الاسنان</w:t>
            </w:r>
          </w:p>
        </w:tc>
      </w:tr>
      <w:tr w:rsidR="005332B1" w14:paraId="30D8442C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6BDF7CD" w14:textId="67F11D06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كود المقرر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2D5F0580" w14:textId="77777777" w:rsidTr="003D3E22">
        <w:tc>
          <w:tcPr>
            <w:tcW w:w="10149" w:type="dxa"/>
            <w:gridSpan w:val="8"/>
            <w:vAlign w:val="center"/>
          </w:tcPr>
          <w:p w14:paraId="11DEDA07" w14:textId="74122A27" w:rsidR="005332B1" w:rsidRPr="004353D8" w:rsidRDefault="005332B1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  <w:tr w:rsidR="005332B1" w14:paraId="75BC526A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84CCF5F" w14:textId="3904034B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الفصل / السنة</w:t>
            </w:r>
            <w:r w:rsidR="000C46A4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سنوي</w:t>
            </w:r>
          </w:p>
        </w:tc>
      </w:tr>
      <w:tr w:rsidR="005332B1" w14:paraId="786BC2C3" w14:textId="77777777" w:rsidTr="003D3E22">
        <w:tc>
          <w:tcPr>
            <w:tcW w:w="10149" w:type="dxa"/>
            <w:gridSpan w:val="8"/>
            <w:vAlign w:val="center"/>
          </w:tcPr>
          <w:p w14:paraId="643FA362" w14:textId="73657AC9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سنوي</w:t>
            </w:r>
          </w:p>
        </w:tc>
      </w:tr>
      <w:tr w:rsidR="005332B1" w14:paraId="2E03DBF7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357E549" w14:textId="69FF2817" w:rsidR="005332B1" w:rsidRPr="007608AF" w:rsidRDefault="007608AF" w:rsidP="007608AF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تاريخ اعداد هذا الوصف</w:t>
            </w:r>
            <w:r w:rsidR="000F5192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2025-2026</w:t>
            </w:r>
          </w:p>
        </w:tc>
      </w:tr>
      <w:tr w:rsidR="005332B1" w14:paraId="6F8DBF6F" w14:textId="77777777" w:rsidTr="003D3E22">
        <w:tc>
          <w:tcPr>
            <w:tcW w:w="10149" w:type="dxa"/>
            <w:gridSpan w:val="8"/>
            <w:vAlign w:val="center"/>
          </w:tcPr>
          <w:p w14:paraId="3FEC83EC" w14:textId="7CDA8A35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</w:rPr>
              <w:t>2025-2026</w:t>
            </w:r>
          </w:p>
        </w:tc>
      </w:tr>
      <w:tr w:rsidR="005332B1" w14:paraId="5A46D38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8CBB761" w14:textId="1896AEF3" w:rsidR="005332B1" w:rsidRPr="00396A22" w:rsidRDefault="00396A22" w:rsidP="00396A2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اشكال الحضور المتاحة</w:t>
            </w:r>
            <w:r w:rsidR="00CF5E1C">
              <w:rPr>
                <w:rFonts w:hint="cs"/>
                <w:sz w:val="32"/>
                <w:szCs w:val="32"/>
                <w:rtl/>
                <w:lang w:bidi="ar-IQ"/>
              </w:rPr>
              <w:t xml:space="preserve"> حضور اسبوعي</w:t>
            </w:r>
          </w:p>
        </w:tc>
      </w:tr>
      <w:tr w:rsidR="005332B1" w14:paraId="20830567" w14:textId="77777777" w:rsidTr="003D3E22">
        <w:tc>
          <w:tcPr>
            <w:tcW w:w="10149" w:type="dxa"/>
            <w:gridSpan w:val="8"/>
            <w:vAlign w:val="center"/>
          </w:tcPr>
          <w:p w14:paraId="61915BFE" w14:textId="434C9127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المحاظرات نظري( ومختبرات العملي الاسبوعي</w:t>
            </w:r>
            <w:r w:rsidRPr="004353D8">
              <w:rPr>
                <w:rFonts w:hint="cs"/>
                <w:b/>
                <w:bCs/>
                <w:rtl/>
              </w:rPr>
              <w:t>)</w:t>
            </w:r>
          </w:p>
        </w:tc>
      </w:tr>
      <w:tr w:rsidR="005332B1" w14:paraId="1725226C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215363B7" w14:textId="4AA4606D" w:rsidR="005332B1" w:rsidRPr="00396A22" w:rsidRDefault="00396A22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عدد الساعات الدراسي</w:t>
            </w:r>
            <w:r w:rsidR="00091FCF">
              <w:rPr>
                <w:rFonts w:hint="cs"/>
                <w:sz w:val="32"/>
                <w:szCs w:val="32"/>
                <w:rtl/>
                <w:lang w:bidi="ar-IQ"/>
              </w:rPr>
              <w:t>ة ( الكلي ):</w:t>
            </w:r>
          </w:p>
        </w:tc>
      </w:tr>
      <w:tr w:rsidR="005332B1" w14:paraId="24610569" w14:textId="77777777" w:rsidTr="003D3E22">
        <w:tc>
          <w:tcPr>
            <w:tcW w:w="10149" w:type="dxa"/>
            <w:gridSpan w:val="8"/>
            <w:vAlign w:val="center"/>
          </w:tcPr>
          <w:p w14:paraId="35C6BD82" w14:textId="6549EC2D" w:rsidR="005332B1" w:rsidRPr="004353D8" w:rsidRDefault="004353D8" w:rsidP="00BB27CA">
            <w:pPr>
              <w:rPr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>عدد الساعات الدراسية : 60 نظري</w:t>
            </w:r>
            <w:r w:rsidR="00091FCF">
              <w:rPr>
                <w:b/>
                <w:bCs/>
                <w:rtl/>
              </w:rPr>
              <w:t xml:space="preserve"> و 60 ساعة عملي </w:t>
            </w:r>
          </w:p>
        </w:tc>
      </w:tr>
      <w:tr w:rsidR="005332B1" w14:paraId="49C92DCE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BB748C0" w14:textId="6A6F8E5D" w:rsidR="005332B1" w:rsidRDefault="00AC6A73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اسم </w:t>
            </w:r>
            <w:r w:rsidR="00D358BD">
              <w:rPr>
                <w:rFonts w:hint="cs"/>
                <w:sz w:val="32"/>
                <w:szCs w:val="32"/>
                <w:rtl/>
                <w:lang w:bidi="ar-IQ"/>
              </w:rPr>
              <w:t>مسؤول المقرر الدراسي</w:t>
            </w:r>
            <w:r w:rsidR="005B2F9E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>:</w:t>
            </w:r>
          </w:p>
          <w:p w14:paraId="7CC498DB" w14:textId="490BC63A" w:rsidR="000C46A4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  <w:p w14:paraId="1C321E82" w14:textId="3AAC3D9E" w:rsidR="000C46A4" w:rsidRPr="00396A22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</w:tc>
      </w:tr>
      <w:tr w:rsidR="005332B1" w14:paraId="3080370B" w14:textId="77777777" w:rsidTr="003D3E22">
        <w:tc>
          <w:tcPr>
            <w:tcW w:w="10149" w:type="dxa"/>
            <w:gridSpan w:val="8"/>
            <w:vAlign w:val="center"/>
          </w:tcPr>
          <w:p w14:paraId="7D6F4392" w14:textId="4D08FCF6" w:rsidR="00D358BD" w:rsidRPr="00962D37" w:rsidRDefault="00D358BD" w:rsidP="00962D37">
            <w:pPr>
              <w:rPr>
                <w:sz w:val="32"/>
                <w:szCs w:val="32"/>
                <w:lang w:bidi="ar-IQ"/>
              </w:rPr>
            </w:pPr>
          </w:p>
        </w:tc>
      </w:tr>
      <w:tr w:rsidR="005332B1" w14:paraId="713A2B74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5BE4BD2C" w14:textId="5B41CC7A" w:rsidR="005332B1" w:rsidRPr="00D358BD" w:rsidRDefault="00D358BD" w:rsidP="00D358BD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اهداف المقرر</w:t>
            </w:r>
          </w:p>
        </w:tc>
      </w:tr>
      <w:tr w:rsidR="007A4CE1" w14:paraId="4D5B26BC" w14:textId="77777777" w:rsidTr="003D3E22">
        <w:tc>
          <w:tcPr>
            <w:tcW w:w="2619" w:type="dxa"/>
            <w:gridSpan w:val="4"/>
            <w:vAlign w:val="center"/>
          </w:tcPr>
          <w:p w14:paraId="26D8C691" w14:textId="73232A6D" w:rsidR="007A4CE1" w:rsidRPr="007A4CE1" w:rsidRDefault="007A4CE1" w:rsidP="00554E5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اهداف المادة الدراسية:</w:t>
            </w:r>
          </w:p>
          <w:p w14:paraId="2F31D34B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37144AA7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30" w:type="dxa"/>
            <w:gridSpan w:val="4"/>
            <w:vAlign w:val="center"/>
          </w:tcPr>
          <w:p w14:paraId="3CDB34C3" w14:textId="77777777" w:rsidR="00246D37" w:rsidRPr="00246D37" w:rsidRDefault="00246D37" w:rsidP="00246D37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>
              <w:rPr>
                <w:rtl/>
              </w:rPr>
              <w:t>تمكين الطلبة من دراسة تطور وتشكيل ووظيفة الاسنان البشرية في الفكين</w:t>
            </w:r>
          </w:p>
          <w:p w14:paraId="1FDDB6EE" w14:textId="17BF9471" w:rsidR="00246D37" w:rsidRPr="00246D37" w:rsidRDefault="00246D37" w:rsidP="00246D37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>
              <w:t xml:space="preserve">. </w:t>
            </w:r>
            <w:r>
              <w:rPr>
                <w:rtl/>
              </w:rPr>
              <w:t>تمكين الطلبة من اكتساب القدرة على تميز الاسنان البشرية وكيفية اتصالهم عن طريق الشكل والهيكلية والوظيفة واللون مع الاسنان المجاورة في الفك الواحد ومع الاسنان في الفك المعاكس</w:t>
            </w:r>
            <w:r>
              <w:t xml:space="preserve"> </w:t>
            </w:r>
          </w:p>
          <w:p w14:paraId="65BE3744" w14:textId="4083EB11" w:rsidR="005B2F9E" w:rsidRPr="00246D37" w:rsidRDefault="00246D37" w:rsidP="00246D37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tl/>
              </w:rPr>
              <w:t>تمكين الطلبة من تحصيل ومعرفة المورفولوجيلكل سن</w:t>
            </w:r>
          </w:p>
        </w:tc>
      </w:tr>
      <w:tr w:rsidR="005332B1" w14:paraId="3FE8B924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2F1C392" w14:textId="41B3EA4A" w:rsidR="005332B1" w:rsidRPr="00131CA9" w:rsidRDefault="00131CA9" w:rsidP="00131CA9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استراتيجيات التعليم والتعلم </w:t>
            </w:r>
          </w:p>
        </w:tc>
      </w:tr>
      <w:tr w:rsidR="00131CA9" w14:paraId="3E9D7123" w14:textId="77777777" w:rsidTr="003D3E22">
        <w:tc>
          <w:tcPr>
            <w:tcW w:w="2588" w:type="dxa"/>
            <w:gridSpan w:val="3"/>
            <w:vAlign w:val="center"/>
          </w:tcPr>
          <w:p w14:paraId="16C533AE" w14:textId="60178119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الا</w:t>
            </w:r>
            <w:r w:rsidR="00641D9E">
              <w:rPr>
                <w:rFonts w:hint="cs"/>
                <w:sz w:val="32"/>
                <w:szCs w:val="32"/>
                <w:rtl/>
                <w:lang w:bidi="ar-IQ"/>
              </w:rPr>
              <w:t>ستراتيجية</w:t>
            </w:r>
          </w:p>
          <w:p w14:paraId="3EC3E31C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77095EEE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61" w:type="dxa"/>
            <w:gridSpan w:val="5"/>
            <w:vAlign w:val="center"/>
          </w:tcPr>
          <w:p w14:paraId="4FC64053" w14:textId="77777777" w:rsidR="00246D37" w:rsidRPr="00246D37" w:rsidRDefault="00246D37" w:rsidP="00246D37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  <w:lang w:bidi="ar-IQ"/>
              </w:rPr>
            </w:pPr>
            <w:r>
              <w:rPr>
                <w:rtl/>
              </w:rPr>
              <w:t>اختبارات تحريرية مقالية او موضوعية الفصلية او الشهرية</w:t>
            </w:r>
          </w:p>
          <w:p w14:paraId="7429468E" w14:textId="77777777" w:rsidR="00246D37" w:rsidRPr="00246D37" w:rsidRDefault="00246D37" w:rsidP="00246D37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  <w:lang w:bidi="ar-IQ"/>
              </w:rPr>
            </w:pPr>
            <w:r>
              <w:t xml:space="preserve">. </w:t>
            </w:r>
            <w:r>
              <w:rPr>
                <w:rtl/>
              </w:rPr>
              <w:t>الامتحان الشفهي</w:t>
            </w:r>
            <w:r>
              <w:t xml:space="preserve">. </w:t>
            </w:r>
          </w:p>
          <w:p w14:paraId="72534E2B" w14:textId="77777777" w:rsidR="00246D37" w:rsidRPr="00246D37" w:rsidRDefault="00246D37" w:rsidP="00246D37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  <w:lang w:bidi="ar-IQ"/>
              </w:rPr>
            </w:pPr>
            <w:r>
              <w:rPr>
                <w:rtl/>
              </w:rPr>
              <w:t>درجات للبحوث والتقارير المرتبطة بموضوع المحاضرة</w:t>
            </w:r>
          </w:p>
          <w:p w14:paraId="4651E5D1" w14:textId="77777777" w:rsidR="00246D37" w:rsidRPr="00246D37" w:rsidRDefault="00246D37" w:rsidP="00246D37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  <w:lang w:bidi="ar-IQ"/>
              </w:rPr>
            </w:pPr>
            <w:r>
              <w:t xml:space="preserve">. </w:t>
            </w:r>
            <w:r>
              <w:rPr>
                <w:rtl/>
              </w:rPr>
              <w:t>درجات للحضور والانتظام في المحاضرات</w:t>
            </w:r>
          </w:p>
          <w:p w14:paraId="1248AD92" w14:textId="77777777" w:rsidR="00246D37" w:rsidRPr="00246D37" w:rsidRDefault="00246D37" w:rsidP="00246D37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  <w:lang w:bidi="ar-IQ"/>
              </w:rPr>
            </w:pPr>
            <w:r>
              <w:t xml:space="preserve">. </w:t>
            </w:r>
            <w:r>
              <w:rPr>
                <w:rtl/>
              </w:rPr>
              <w:t>الامتحانات اليومية متفق عليها</w:t>
            </w:r>
            <w:r>
              <w:t xml:space="preserve">. </w:t>
            </w:r>
          </w:p>
          <w:p w14:paraId="2B24D21D" w14:textId="4EEA6C47" w:rsidR="008F6DFB" w:rsidRPr="00246D37" w:rsidRDefault="00246D37" w:rsidP="00246D37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tl/>
              </w:rPr>
              <w:t>الواجبات الصفية واللاصفية</w:t>
            </w:r>
          </w:p>
        </w:tc>
      </w:tr>
      <w:tr w:rsidR="005332B1" w14:paraId="2CD4AB10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6D389F6" w14:textId="77777777" w:rsidR="005332B1" w:rsidRDefault="00641D9E" w:rsidP="00641D9E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بنية المقرر</w:t>
            </w:r>
            <w:r w:rsidR="0058346B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927510">
              <w:rPr>
                <w:rFonts w:hint="cs"/>
                <w:sz w:val="32"/>
                <w:szCs w:val="32"/>
                <w:rtl/>
                <w:lang w:bidi="ar-IQ"/>
              </w:rPr>
              <w:t xml:space="preserve">       </w:t>
            </w:r>
          </w:p>
          <w:p w14:paraId="52AC08A6" w14:textId="1196DAC6" w:rsidR="00927510" w:rsidRPr="00927510" w:rsidRDefault="00927510" w:rsidP="00200A93">
            <w:pPr>
              <w:rPr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                                            </w:t>
            </w:r>
          </w:p>
        </w:tc>
      </w:tr>
      <w:tr w:rsidR="00FA1158" w14:paraId="3DF99674" w14:textId="77777777" w:rsidTr="00C05D08">
        <w:tc>
          <w:tcPr>
            <w:tcW w:w="1253" w:type="dxa"/>
            <w:shd w:val="clear" w:color="auto" w:fill="83CAEB" w:themeFill="accent1" w:themeFillTint="66"/>
            <w:vAlign w:val="center"/>
          </w:tcPr>
          <w:p w14:paraId="24BBA60F" w14:textId="33CDDC80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Evaluation method</w:t>
            </w:r>
          </w:p>
        </w:tc>
        <w:tc>
          <w:tcPr>
            <w:tcW w:w="990" w:type="dxa"/>
            <w:shd w:val="clear" w:color="auto" w:fill="83CAEB" w:themeFill="accent1" w:themeFillTint="66"/>
            <w:vAlign w:val="center"/>
          </w:tcPr>
          <w:p w14:paraId="4DDE512F" w14:textId="6513661F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Learning method</w:t>
            </w:r>
          </w:p>
        </w:tc>
        <w:tc>
          <w:tcPr>
            <w:tcW w:w="2520" w:type="dxa"/>
            <w:gridSpan w:val="3"/>
            <w:shd w:val="clear" w:color="auto" w:fill="83CAEB" w:themeFill="accent1" w:themeFillTint="66"/>
            <w:vAlign w:val="center"/>
          </w:tcPr>
          <w:p w14:paraId="64DD59B4" w14:textId="6CA963E5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Required Learning Outcomes</w:t>
            </w:r>
          </w:p>
        </w:tc>
        <w:tc>
          <w:tcPr>
            <w:tcW w:w="2430" w:type="dxa"/>
            <w:shd w:val="clear" w:color="auto" w:fill="83CAEB" w:themeFill="accent1" w:themeFillTint="66"/>
            <w:vAlign w:val="center"/>
          </w:tcPr>
          <w:p w14:paraId="1AC7423B" w14:textId="40C9073C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Unit or subject name</w:t>
            </w:r>
          </w:p>
        </w:tc>
        <w:tc>
          <w:tcPr>
            <w:tcW w:w="1710" w:type="dxa"/>
            <w:shd w:val="clear" w:color="auto" w:fill="83CAEB" w:themeFill="accent1" w:themeFillTint="66"/>
            <w:vAlign w:val="center"/>
          </w:tcPr>
          <w:p w14:paraId="6944A43A" w14:textId="746F5D9E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hours</w:t>
            </w:r>
          </w:p>
        </w:tc>
        <w:tc>
          <w:tcPr>
            <w:tcW w:w="1246" w:type="dxa"/>
            <w:shd w:val="clear" w:color="auto" w:fill="83CAEB" w:themeFill="accent1" w:themeFillTint="66"/>
            <w:vAlign w:val="center"/>
          </w:tcPr>
          <w:p w14:paraId="79D365E9" w14:textId="4C96CE22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Week</w:t>
            </w:r>
          </w:p>
        </w:tc>
      </w:tr>
      <w:tr w:rsidR="001B79F2" w:rsidRPr="00E46209" w14:paraId="1620C83A" w14:textId="77777777" w:rsidTr="00E64990">
        <w:trPr>
          <w:trHeight w:val="963"/>
        </w:trPr>
        <w:tc>
          <w:tcPr>
            <w:tcW w:w="1253" w:type="dxa"/>
          </w:tcPr>
          <w:p w14:paraId="35C3CFB0" w14:textId="73241947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34036CDA" w14:textId="47E02D98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0273BFD7" w14:textId="15A36D8B" w:rsidR="001B79F2" w:rsidRPr="00985156" w:rsidRDefault="001B79F2" w:rsidP="001B79F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  <w:sz w:val="22"/>
                <w:szCs w:val="22"/>
                <w:rtl/>
                <w:lang w:bidi="ar-IQ"/>
              </w:rPr>
            </w:pPr>
            <w:r>
              <w:t>Introduction and Nomenclature</w:t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14:paraId="2D934A03" w14:textId="373113AA" w:rsidR="001B79F2" w:rsidRPr="00985156" w:rsidRDefault="001B79F2" w:rsidP="001B79F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Introduction and Nomenclature</w:t>
            </w:r>
          </w:p>
        </w:tc>
        <w:tc>
          <w:tcPr>
            <w:tcW w:w="1710" w:type="dxa"/>
            <w:vAlign w:val="center"/>
          </w:tcPr>
          <w:p w14:paraId="068B23B2" w14:textId="1531080F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3C409F01" w14:textId="496DAFA8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</w:p>
        </w:tc>
      </w:tr>
      <w:tr w:rsidR="001B79F2" w14:paraId="252F9709" w14:textId="77777777" w:rsidTr="00C05D08">
        <w:tc>
          <w:tcPr>
            <w:tcW w:w="1253" w:type="dxa"/>
          </w:tcPr>
          <w:p w14:paraId="682AD75B" w14:textId="264428F0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 xml:space="preserve">weekly assessment/mid </w:t>
            </w:r>
            <w:r w:rsidRPr="00134390">
              <w:lastRenderedPageBreak/>
              <w:t>&amp;final exam (theory &amp; practical</w:t>
            </w:r>
          </w:p>
        </w:tc>
        <w:tc>
          <w:tcPr>
            <w:tcW w:w="990" w:type="dxa"/>
          </w:tcPr>
          <w:p w14:paraId="4E949A38" w14:textId="4262774C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lastRenderedPageBreak/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35ED4038" w14:textId="2BE81501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Numbering systems</w:t>
            </w:r>
          </w:p>
        </w:tc>
        <w:tc>
          <w:tcPr>
            <w:tcW w:w="2430" w:type="dxa"/>
            <w:vAlign w:val="center"/>
          </w:tcPr>
          <w:p w14:paraId="69C57111" w14:textId="64CB9E71" w:rsidR="001B79F2" w:rsidRPr="00985156" w:rsidRDefault="001B79F2" w:rsidP="001B79F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</w:rPr>
            </w:pPr>
            <w:r>
              <w:t>Numbering systems</w:t>
            </w:r>
          </w:p>
        </w:tc>
        <w:tc>
          <w:tcPr>
            <w:tcW w:w="1710" w:type="dxa"/>
          </w:tcPr>
          <w:p w14:paraId="568F9961" w14:textId="0874FA9D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DFBEFE9" w14:textId="0DB1869B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6E38D11D" w14:textId="77777777" w:rsidTr="003D009E">
        <w:tc>
          <w:tcPr>
            <w:tcW w:w="1253" w:type="dxa"/>
          </w:tcPr>
          <w:p w14:paraId="2DC2027F" w14:textId="6FB5D4E5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06E68DE5" w14:textId="24B4B601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55DE2FCE" w14:textId="2F56BF39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lang w:bidi="ar-IQ"/>
              </w:rPr>
            </w:pPr>
            <w:r>
              <w:t>Anatomical landma</w:t>
            </w:r>
            <w:r>
              <w:t>rk</w:t>
            </w:r>
          </w:p>
        </w:tc>
        <w:tc>
          <w:tcPr>
            <w:tcW w:w="2430" w:type="dxa"/>
            <w:vAlign w:val="center"/>
          </w:tcPr>
          <w:p w14:paraId="47DCD2B8" w14:textId="3FA4F3E8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>
              <w:t>Anatomical landmark</w:t>
            </w:r>
          </w:p>
        </w:tc>
        <w:tc>
          <w:tcPr>
            <w:tcW w:w="1710" w:type="dxa"/>
          </w:tcPr>
          <w:p w14:paraId="7D8CB15C" w14:textId="5D5E5A20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97D126E" w14:textId="6E85A453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1C5D4E3E" w14:textId="77777777" w:rsidTr="003D009E">
        <w:tc>
          <w:tcPr>
            <w:tcW w:w="1253" w:type="dxa"/>
          </w:tcPr>
          <w:p w14:paraId="0976FF37" w14:textId="1D105E1A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35299954" w14:textId="618D53E4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17EBF5C6" w14:textId="5C95D8C8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Anatomical landmark</w:t>
            </w:r>
          </w:p>
        </w:tc>
        <w:tc>
          <w:tcPr>
            <w:tcW w:w="2430" w:type="dxa"/>
            <w:vAlign w:val="center"/>
          </w:tcPr>
          <w:p w14:paraId="524060A1" w14:textId="19BBA7F0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>
              <w:t>Anatomical landmark</w:t>
            </w:r>
          </w:p>
        </w:tc>
        <w:tc>
          <w:tcPr>
            <w:tcW w:w="1710" w:type="dxa"/>
          </w:tcPr>
          <w:p w14:paraId="0AC7E712" w14:textId="2C9D8121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31F84434" w14:textId="17FDF0F3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3FE79883" w14:textId="77777777" w:rsidTr="003D009E">
        <w:tc>
          <w:tcPr>
            <w:tcW w:w="1253" w:type="dxa"/>
          </w:tcPr>
          <w:p w14:paraId="428F61B6" w14:textId="74C71EB3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11A45E02" w14:textId="53437772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69B732DD" w14:textId="0D8BED5A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The permanent maxillary central incisors</w:t>
            </w:r>
          </w:p>
        </w:tc>
        <w:tc>
          <w:tcPr>
            <w:tcW w:w="2430" w:type="dxa"/>
            <w:vAlign w:val="center"/>
          </w:tcPr>
          <w:p w14:paraId="342734B5" w14:textId="0C9FED36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>
              <w:t>The permanent maxillary central incisors</w:t>
            </w:r>
          </w:p>
        </w:tc>
        <w:tc>
          <w:tcPr>
            <w:tcW w:w="1710" w:type="dxa"/>
          </w:tcPr>
          <w:p w14:paraId="5F1DD739" w14:textId="1FE6CA25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6D68CE3" w14:textId="04116A3B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02D2E37D" w14:textId="77777777" w:rsidTr="003D009E">
        <w:tc>
          <w:tcPr>
            <w:tcW w:w="1253" w:type="dxa"/>
          </w:tcPr>
          <w:p w14:paraId="32D2AE56" w14:textId="72C3DBFA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5776DD6D" w14:textId="5DE215AE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061983AE" w14:textId="05CEFABE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The permanent maxillary central incisors</w:t>
            </w:r>
          </w:p>
        </w:tc>
        <w:tc>
          <w:tcPr>
            <w:tcW w:w="2430" w:type="dxa"/>
            <w:vAlign w:val="center"/>
          </w:tcPr>
          <w:p w14:paraId="1BDD5EF7" w14:textId="542DD6B4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lang w:bidi="ar-IQ"/>
              </w:rPr>
            </w:pPr>
            <w:r>
              <w:t>The permanent maxillary central incisors</w:t>
            </w:r>
          </w:p>
        </w:tc>
        <w:tc>
          <w:tcPr>
            <w:tcW w:w="1710" w:type="dxa"/>
          </w:tcPr>
          <w:p w14:paraId="1690D86A" w14:textId="4BD3E39C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DCB1434" w14:textId="2B2505A5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46B2BCFE" w14:textId="77777777" w:rsidTr="00126206">
        <w:tc>
          <w:tcPr>
            <w:tcW w:w="1253" w:type="dxa"/>
          </w:tcPr>
          <w:p w14:paraId="26CE9F1D" w14:textId="12609311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5FBAD873" w14:textId="0E132FFB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</w:tcPr>
          <w:p w14:paraId="1E0EA778" w14:textId="5E7E7788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lang w:bidi="ar-IQ"/>
              </w:rPr>
            </w:pPr>
            <w:r w:rsidRPr="00F51978">
              <w:t>The permanent maxillary lateral incisors</w:t>
            </w:r>
          </w:p>
        </w:tc>
        <w:tc>
          <w:tcPr>
            <w:tcW w:w="2430" w:type="dxa"/>
          </w:tcPr>
          <w:p w14:paraId="333B6B74" w14:textId="7BEE49B0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 w:rsidRPr="00F51978">
              <w:t>The permanent maxillary lateral incisors</w:t>
            </w:r>
          </w:p>
        </w:tc>
        <w:tc>
          <w:tcPr>
            <w:tcW w:w="1710" w:type="dxa"/>
          </w:tcPr>
          <w:p w14:paraId="09961836" w14:textId="2F9720B5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E2B85A4" w14:textId="465644DC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15B2FBA6" w14:textId="77777777" w:rsidTr="00126206">
        <w:tc>
          <w:tcPr>
            <w:tcW w:w="1253" w:type="dxa"/>
          </w:tcPr>
          <w:p w14:paraId="52094300" w14:textId="1B8C3906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485C31F6" w14:textId="3AA5EC5D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</w:tcPr>
          <w:p w14:paraId="13F597D7" w14:textId="3D6A3C8D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F51978">
              <w:t>The permanent maxillary lateral incisors</w:t>
            </w:r>
          </w:p>
        </w:tc>
        <w:tc>
          <w:tcPr>
            <w:tcW w:w="2430" w:type="dxa"/>
          </w:tcPr>
          <w:p w14:paraId="4FCED50B" w14:textId="7FC4FD08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 w:rsidRPr="00F51978">
              <w:t>The permanent maxillary lateral incisors</w:t>
            </w:r>
          </w:p>
        </w:tc>
        <w:tc>
          <w:tcPr>
            <w:tcW w:w="1710" w:type="dxa"/>
          </w:tcPr>
          <w:p w14:paraId="4CCFDAD7" w14:textId="369F7CA2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D0B4DC2" w14:textId="296815C8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5EBEA748" w14:textId="77777777" w:rsidTr="003D009E">
        <w:tc>
          <w:tcPr>
            <w:tcW w:w="1253" w:type="dxa"/>
          </w:tcPr>
          <w:p w14:paraId="0E6CBF90" w14:textId="218A39C0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7CFDA9E3" w14:textId="0A7ABC5B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2A6B5A9C" w14:textId="76EF1C0B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The permanent mandibular incisors</w:t>
            </w:r>
          </w:p>
        </w:tc>
        <w:tc>
          <w:tcPr>
            <w:tcW w:w="2430" w:type="dxa"/>
            <w:vAlign w:val="center"/>
          </w:tcPr>
          <w:p w14:paraId="737FD0EF" w14:textId="0D08BDE4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>
              <w:t>The permanent mandibular incisors</w:t>
            </w:r>
          </w:p>
        </w:tc>
        <w:tc>
          <w:tcPr>
            <w:tcW w:w="1710" w:type="dxa"/>
          </w:tcPr>
          <w:p w14:paraId="097F5EDB" w14:textId="21814475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7666BF1D" w14:textId="15619A9C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44905281" w14:textId="77777777" w:rsidTr="003D009E">
        <w:tc>
          <w:tcPr>
            <w:tcW w:w="1253" w:type="dxa"/>
          </w:tcPr>
          <w:p w14:paraId="504FB47B" w14:textId="0AC0ACD9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lastRenderedPageBreak/>
              <w:t>weekly assessment/mid &amp;final exam (theory &amp; practical</w:t>
            </w:r>
          </w:p>
        </w:tc>
        <w:tc>
          <w:tcPr>
            <w:tcW w:w="990" w:type="dxa"/>
          </w:tcPr>
          <w:p w14:paraId="1CCBA28F" w14:textId="78C5663F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4B28138D" w14:textId="2D4BCC6F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The permanent mandibular incisors</w:t>
            </w:r>
          </w:p>
        </w:tc>
        <w:tc>
          <w:tcPr>
            <w:tcW w:w="2430" w:type="dxa"/>
            <w:vAlign w:val="center"/>
          </w:tcPr>
          <w:p w14:paraId="5B82ECA0" w14:textId="21283C24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>
              <w:t>The permanent mandibular incisors</w:t>
            </w:r>
          </w:p>
        </w:tc>
        <w:tc>
          <w:tcPr>
            <w:tcW w:w="1710" w:type="dxa"/>
          </w:tcPr>
          <w:p w14:paraId="48BC9F40" w14:textId="6C31FB63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7362E06" w14:textId="5C750ADE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45DCE46A" w14:textId="77777777" w:rsidTr="00465756">
        <w:tc>
          <w:tcPr>
            <w:tcW w:w="1253" w:type="dxa"/>
          </w:tcPr>
          <w:p w14:paraId="6FB9ECC9" w14:textId="35B44563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4ABDD7A0" w14:textId="70766508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</w:tcPr>
          <w:p w14:paraId="7005F1A9" w14:textId="5A24AA85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D17AC5">
              <w:t>The permanent mandibular canines</w:t>
            </w:r>
          </w:p>
        </w:tc>
        <w:tc>
          <w:tcPr>
            <w:tcW w:w="2430" w:type="dxa"/>
          </w:tcPr>
          <w:p w14:paraId="2F14C6BF" w14:textId="245B2867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 w:rsidRPr="00D17AC5">
              <w:t>The permanent mandibular canines</w:t>
            </w:r>
          </w:p>
        </w:tc>
        <w:tc>
          <w:tcPr>
            <w:tcW w:w="1710" w:type="dxa"/>
          </w:tcPr>
          <w:p w14:paraId="4B196C05" w14:textId="324DADB8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2951E578" w14:textId="112EC955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2AC14A6D" w14:textId="77777777" w:rsidTr="00465756">
        <w:tc>
          <w:tcPr>
            <w:tcW w:w="1253" w:type="dxa"/>
          </w:tcPr>
          <w:p w14:paraId="46339CB6" w14:textId="4DC36418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450FC2AA" w14:textId="182A1C56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</w:tcPr>
          <w:p w14:paraId="08ABD7B7" w14:textId="02A92A30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D17AC5">
              <w:t>The permanent mandibular canines</w:t>
            </w:r>
          </w:p>
        </w:tc>
        <w:tc>
          <w:tcPr>
            <w:tcW w:w="2430" w:type="dxa"/>
          </w:tcPr>
          <w:p w14:paraId="437F46CC" w14:textId="53B2EC29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 w:rsidRPr="00D17AC5">
              <w:t>The permanent mandibular canines</w:t>
            </w:r>
          </w:p>
        </w:tc>
        <w:tc>
          <w:tcPr>
            <w:tcW w:w="1710" w:type="dxa"/>
          </w:tcPr>
          <w:p w14:paraId="04CBC63F" w14:textId="5F1EEF96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88112F7" w14:textId="3A5DC71E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2AEC29A0" w14:textId="77777777" w:rsidTr="006306DE">
        <w:tc>
          <w:tcPr>
            <w:tcW w:w="1253" w:type="dxa"/>
          </w:tcPr>
          <w:p w14:paraId="11DD55A4" w14:textId="4A680317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732B1D1D" w14:textId="368A5AF4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</w:tcPr>
          <w:p w14:paraId="5808C5A3" w14:textId="5CB9DC77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6F7C97">
              <w:t>The permanent maxillary premolars</w:t>
            </w:r>
          </w:p>
        </w:tc>
        <w:tc>
          <w:tcPr>
            <w:tcW w:w="2430" w:type="dxa"/>
          </w:tcPr>
          <w:p w14:paraId="6392F1D4" w14:textId="292F50CE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 w:rsidRPr="006F7C97">
              <w:t>The permanent maxillary premolars</w:t>
            </w:r>
          </w:p>
        </w:tc>
        <w:tc>
          <w:tcPr>
            <w:tcW w:w="1710" w:type="dxa"/>
          </w:tcPr>
          <w:p w14:paraId="17543646" w14:textId="0FC9EF86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4B2D042" w14:textId="3AAC9DF8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043EAB1E" w14:textId="77777777" w:rsidTr="006306DE">
        <w:tc>
          <w:tcPr>
            <w:tcW w:w="1253" w:type="dxa"/>
          </w:tcPr>
          <w:p w14:paraId="0BEB12B4" w14:textId="4D20D2BC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54394002" w14:textId="6BB3F0F4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</w:tcPr>
          <w:p w14:paraId="3359648B" w14:textId="2C6EF460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6F7C97">
              <w:t>The permanent maxillary premolars</w:t>
            </w:r>
          </w:p>
        </w:tc>
        <w:tc>
          <w:tcPr>
            <w:tcW w:w="2430" w:type="dxa"/>
          </w:tcPr>
          <w:p w14:paraId="0772FDD8" w14:textId="66614223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 w:rsidRPr="006F7C97">
              <w:t>The permanent maxillary premolars</w:t>
            </w:r>
          </w:p>
        </w:tc>
        <w:tc>
          <w:tcPr>
            <w:tcW w:w="1710" w:type="dxa"/>
          </w:tcPr>
          <w:p w14:paraId="6180F6AC" w14:textId="201B3A29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2B840EF6" w14:textId="0C18CBB1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1B79F2" w14:paraId="3E4EEDE3" w14:textId="77777777" w:rsidTr="003D009E">
        <w:tc>
          <w:tcPr>
            <w:tcW w:w="1253" w:type="dxa"/>
          </w:tcPr>
          <w:p w14:paraId="0E45ACA4" w14:textId="06EE68ED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bookmarkStart w:id="0" w:name="_GoBack" w:colFirst="6" w:colLast="6"/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21FCC647" w14:textId="4C851891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794F5C32" w14:textId="09802AE2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The permanent mandibular premola</w:t>
            </w:r>
            <w:r>
              <w:t>rs</w:t>
            </w:r>
          </w:p>
        </w:tc>
        <w:tc>
          <w:tcPr>
            <w:tcW w:w="2430" w:type="dxa"/>
            <w:vAlign w:val="center"/>
          </w:tcPr>
          <w:p w14:paraId="7490D229" w14:textId="1149E182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</w:rPr>
            </w:pPr>
            <w:r>
              <w:t>The permanent mandibular premolars</w:t>
            </w:r>
          </w:p>
        </w:tc>
        <w:tc>
          <w:tcPr>
            <w:tcW w:w="1710" w:type="dxa"/>
          </w:tcPr>
          <w:p w14:paraId="72DB7397" w14:textId="56CDBB4A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67EE5C11" w14:textId="2E4AF6AE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bookmarkEnd w:id="0"/>
      <w:tr w:rsidR="001B79F2" w14:paraId="43FA1EC6" w14:textId="77777777" w:rsidTr="003D009E">
        <w:tc>
          <w:tcPr>
            <w:tcW w:w="1253" w:type="dxa"/>
          </w:tcPr>
          <w:p w14:paraId="4BC5EB95" w14:textId="303B76E7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02EB89FA" w14:textId="56144A51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2118DCF1" w14:textId="78D2F96A" w:rsidR="001B79F2" w:rsidRPr="00985156" w:rsidRDefault="001B79F2" w:rsidP="001B79F2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The permanent mandibular premolars</w:t>
            </w:r>
          </w:p>
        </w:tc>
        <w:tc>
          <w:tcPr>
            <w:tcW w:w="2430" w:type="dxa"/>
            <w:vAlign w:val="center"/>
          </w:tcPr>
          <w:p w14:paraId="51E0C7F8" w14:textId="39834D4C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The permanent mandibular premolars</w:t>
            </w:r>
          </w:p>
        </w:tc>
        <w:tc>
          <w:tcPr>
            <w:tcW w:w="1710" w:type="dxa"/>
          </w:tcPr>
          <w:p w14:paraId="37644B56" w14:textId="105F2A64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DAAFEB5" w14:textId="7822372E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1B79F2" w14:paraId="5F7AF732" w14:textId="77777777" w:rsidTr="00DF793C">
        <w:tc>
          <w:tcPr>
            <w:tcW w:w="1253" w:type="dxa"/>
          </w:tcPr>
          <w:p w14:paraId="64E927DE" w14:textId="5419B095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 xml:space="preserve">weekly assessment/mid &amp;final exam </w:t>
            </w:r>
            <w:r w:rsidRPr="00134390">
              <w:lastRenderedPageBreak/>
              <w:t>(theory &amp; practical</w:t>
            </w:r>
          </w:p>
        </w:tc>
        <w:tc>
          <w:tcPr>
            <w:tcW w:w="990" w:type="dxa"/>
          </w:tcPr>
          <w:p w14:paraId="5FAB643C" w14:textId="704BB9BC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lastRenderedPageBreak/>
              <w:t>Lecture &amp; lab.</w:t>
            </w:r>
          </w:p>
        </w:tc>
        <w:tc>
          <w:tcPr>
            <w:tcW w:w="2520" w:type="dxa"/>
            <w:gridSpan w:val="3"/>
          </w:tcPr>
          <w:p w14:paraId="4D3143EA" w14:textId="4EB7C7E9" w:rsidR="001B79F2" w:rsidRPr="00985156" w:rsidRDefault="001B79F2" w:rsidP="001B79F2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 w:rsidRPr="00221694">
              <w:t>The permanent maxillary molars</w:t>
            </w:r>
          </w:p>
        </w:tc>
        <w:tc>
          <w:tcPr>
            <w:tcW w:w="2430" w:type="dxa"/>
          </w:tcPr>
          <w:p w14:paraId="760733FB" w14:textId="150AA10D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221694">
              <w:t>The permanent maxillary molars</w:t>
            </w:r>
          </w:p>
        </w:tc>
        <w:tc>
          <w:tcPr>
            <w:tcW w:w="1710" w:type="dxa"/>
          </w:tcPr>
          <w:p w14:paraId="0D622B6F" w14:textId="036F97B1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A28EF8F" w14:textId="7A8917DA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1B79F2" w14:paraId="6AEC9935" w14:textId="77777777" w:rsidTr="00DF793C">
        <w:tc>
          <w:tcPr>
            <w:tcW w:w="1253" w:type="dxa"/>
          </w:tcPr>
          <w:p w14:paraId="1D12CAFD" w14:textId="02EFD4A9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7502024E" w14:textId="2BBDEA41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</w:tcPr>
          <w:p w14:paraId="691F6597" w14:textId="06FBC2E8" w:rsidR="001B79F2" w:rsidRPr="00985156" w:rsidRDefault="001B79F2" w:rsidP="001B79F2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 w:rsidRPr="00221694">
              <w:t>The permanent maxillary molars</w:t>
            </w:r>
          </w:p>
        </w:tc>
        <w:tc>
          <w:tcPr>
            <w:tcW w:w="2430" w:type="dxa"/>
          </w:tcPr>
          <w:p w14:paraId="74894A6A" w14:textId="18D8B1DC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221694">
              <w:t>The permanent maxillary molars</w:t>
            </w:r>
          </w:p>
        </w:tc>
        <w:tc>
          <w:tcPr>
            <w:tcW w:w="1710" w:type="dxa"/>
          </w:tcPr>
          <w:p w14:paraId="51F8A850" w14:textId="09DBFDC0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B5DDCCE" w14:textId="55A52358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1B79F2" w14:paraId="7B823804" w14:textId="77777777" w:rsidTr="00BA0B1D">
        <w:tc>
          <w:tcPr>
            <w:tcW w:w="1253" w:type="dxa"/>
          </w:tcPr>
          <w:p w14:paraId="1DB2FC45" w14:textId="26E1DC9E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7684B64F" w14:textId="6E09866D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</w:tcPr>
          <w:p w14:paraId="5C52ED55" w14:textId="5CE76F56" w:rsidR="001B79F2" w:rsidRPr="00985156" w:rsidRDefault="001B79F2" w:rsidP="001B79F2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 w:rsidRPr="00AC64FD">
              <w:t>The permanent mandibular molars</w:t>
            </w:r>
          </w:p>
        </w:tc>
        <w:tc>
          <w:tcPr>
            <w:tcW w:w="2430" w:type="dxa"/>
          </w:tcPr>
          <w:p w14:paraId="7467C0A6" w14:textId="4D107C4C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AC64FD">
              <w:t>The permanent mandibular molars</w:t>
            </w:r>
          </w:p>
        </w:tc>
        <w:tc>
          <w:tcPr>
            <w:tcW w:w="1710" w:type="dxa"/>
          </w:tcPr>
          <w:p w14:paraId="4B569A4A" w14:textId="0E84BB61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469D7A2" w14:textId="3B49C65A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1B79F2" w14:paraId="15B9C76F" w14:textId="77777777" w:rsidTr="00BA0B1D">
        <w:tc>
          <w:tcPr>
            <w:tcW w:w="1253" w:type="dxa"/>
          </w:tcPr>
          <w:p w14:paraId="47F0DB99" w14:textId="4D66257F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7E256ACC" w14:textId="347B1C6F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</w:tcPr>
          <w:p w14:paraId="7C7F1BBA" w14:textId="6967F606" w:rsidR="001B79F2" w:rsidRPr="00985156" w:rsidRDefault="001B79F2" w:rsidP="001B79F2">
            <w:pPr>
              <w:jc w:val="center"/>
              <w:rPr>
                <w:rFonts w:cs="Arial"/>
                <w:sz w:val="32"/>
                <w:szCs w:val="32"/>
                <w:lang w:bidi="ar-IQ"/>
              </w:rPr>
            </w:pPr>
            <w:r w:rsidRPr="00AC64FD">
              <w:t>The permanent mandibular molars</w:t>
            </w:r>
          </w:p>
        </w:tc>
        <w:tc>
          <w:tcPr>
            <w:tcW w:w="2430" w:type="dxa"/>
          </w:tcPr>
          <w:p w14:paraId="3357A5EF" w14:textId="3D1B9697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AC64FD">
              <w:t>The permanent mandibular molars</w:t>
            </w:r>
          </w:p>
        </w:tc>
        <w:tc>
          <w:tcPr>
            <w:tcW w:w="1710" w:type="dxa"/>
          </w:tcPr>
          <w:p w14:paraId="448582F0" w14:textId="69CD4B0B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0FD051B" w14:textId="1BE15E50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1B79F2" w14:paraId="7445A801" w14:textId="77777777" w:rsidTr="003D009E">
        <w:tc>
          <w:tcPr>
            <w:tcW w:w="1253" w:type="dxa"/>
          </w:tcPr>
          <w:p w14:paraId="46B1AE3C" w14:textId="7BC22634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2975FF4A" w14:textId="4F8C3BB1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2ECF80B1" w14:textId="48434BCB" w:rsidR="001B79F2" w:rsidRPr="00985156" w:rsidRDefault="001B79F2" w:rsidP="001B79F2">
            <w:pPr>
              <w:jc w:val="center"/>
              <w:rPr>
                <w:rFonts w:cs="Arial"/>
                <w:sz w:val="28"/>
                <w:lang w:bidi="ar-IQ"/>
              </w:rPr>
            </w:pPr>
            <w:r>
              <w:t xml:space="preserve">The pulp cavities of the anterior </w:t>
            </w:r>
            <w:proofErr w:type="spellStart"/>
            <w:r>
              <w:t>perman</w:t>
            </w:r>
            <w:r>
              <w:t>ant</w:t>
            </w:r>
            <w:proofErr w:type="spellEnd"/>
          </w:p>
        </w:tc>
        <w:tc>
          <w:tcPr>
            <w:tcW w:w="2430" w:type="dxa"/>
            <w:vAlign w:val="center"/>
          </w:tcPr>
          <w:p w14:paraId="6988D2BA" w14:textId="7A407C5B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 xml:space="preserve">The pulp cavities of the anterior </w:t>
            </w:r>
            <w:proofErr w:type="spellStart"/>
            <w:r>
              <w:t>permanant</w:t>
            </w:r>
            <w:proofErr w:type="spellEnd"/>
          </w:p>
        </w:tc>
        <w:tc>
          <w:tcPr>
            <w:tcW w:w="1710" w:type="dxa"/>
          </w:tcPr>
          <w:p w14:paraId="41090DE6" w14:textId="334EEA90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36712B7" w14:textId="07FC4201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1B79F2" w14:paraId="5CA011AC" w14:textId="77777777" w:rsidTr="003D009E">
        <w:tc>
          <w:tcPr>
            <w:tcW w:w="1253" w:type="dxa"/>
          </w:tcPr>
          <w:p w14:paraId="7B022980" w14:textId="61FEEDBE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1CFF08C4" w14:textId="51B3F079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7F000504" w14:textId="5D5D7BCF" w:rsidR="001B79F2" w:rsidRPr="00985156" w:rsidRDefault="001B79F2" w:rsidP="001B79F2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The pulp cavities of the posterior permanent</w:t>
            </w:r>
          </w:p>
        </w:tc>
        <w:tc>
          <w:tcPr>
            <w:tcW w:w="2430" w:type="dxa"/>
            <w:vAlign w:val="center"/>
          </w:tcPr>
          <w:p w14:paraId="3ECD6509" w14:textId="01AB0B8B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The pulp cavities of the posterior permanent</w:t>
            </w:r>
          </w:p>
        </w:tc>
        <w:tc>
          <w:tcPr>
            <w:tcW w:w="1710" w:type="dxa"/>
          </w:tcPr>
          <w:p w14:paraId="68A9EA66" w14:textId="335E6853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9924CFB" w14:textId="737CCFB7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1B79F2" w14:paraId="238C225B" w14:textId="77777777" w:rsidTr="003D009E">
        <w:tc>
          <w:tcPr>
            <w:tcW w:w="1253" w:type="dxa"/>
          </w:tcPr>
          <w:p w14:paraId="2D85B169" w14:textId="19BC3291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7CF3DEEF" w14:textId="20731CC3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32BC7634" w14:textId="4263B902" w:rsidR="001B79F2" w:rsidRPr="00985156" w:rsidRDefault="001B79F2" w:rsidP="001B79F2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The deciduous teeth</w:t>
            </w:r>
          </w:p>
        </w:tc>
        <w:tc>
          <w:tcPr>
            <w:tcW w:w="2430" w:type="dxa"/>
            <w:vAlign w:val="center"/>
          </w:tcPr>
          <w:p w14:paraId="030F7AA4" w14:textId="3AB27D32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The deciduous teeth</w:t>
            </w:r>
          </w:p>
        </w:tc>
        <w:tc>
          <w:tcPr>
            <w:tcW w:w="1710" w:type="dxa"/>
          </w:tcPr>
          <w:p w14:paraId="03E09F94" w14:textId="54428D64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B569482" w14:textId="163997E5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1B79F2" w14:paraId="52F6DE46" w14:textId="77777777" w:rsidTr="003D009E">
        <w:tc>
          <w:tcPr>
            <w:tcW w:w="1253" w:type="dxa"/>
          </w:tcPr>
          <w:p w14:paraId="697D5E6D" w14:textId="05904D9D" w:rsidR="001B79F2" w:rsidRPr="00985156" w:rsidRDefault="001B79F2" w:rsidP="001B79F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099C7044" w14:textId="0EBE9234" w:rsidR="001B79F2" w:rsidRPr="00985156" w:rsidRDefault="001B79F2" w:rsidP="001B79F2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518B8D0F" w14:textId="662CFBA6" w:rsidR="001B79F2" w:rsidRPr="00985156" w:rsidRDefault="001B79F2" w:rsidP="001B79F2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The deciduous teeth</w:t>
            </w:r>
          </w:p>
        </w:tc>
        <w:tc>
          <w:tcPr>
            <w:tcW w:w="2430" w:type="dxa"/>
            <w:vAlign w:val="center"/>
          </w:tcPr>
          <w:p w14:paraId="71AF66AB" w14:textId="12B23A49" w:rsidR="001B79F2" w:rsidRPr="00985156" w:rsidRDefault="001B79F2" w:rsidP="001B79F2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The deciduous teeth</w:t>
            </w:r>
          </w:p>
        </w:tc>
        <w:tc>
          <w:tcPr>
            <w:tcW w:w="1710" w:type="dxa"/>
          </w:tcPr>
          <w:p w14:paraId="71028F60" w14:textId="1752C7FF" w:rsidR="001B79F2" w:rsidRPr="00985156" w:rsidRDefault="001B79F2" w:rsidP="001B79F2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A434D3D" w14:textId="3A84DBC6" w:rsidR="001B79F2" w:rsidRPr="00985156" w:rsidRDefault="001B79F2" w:rsidP="001B79F2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246D37" w14:paraId="48D492B4" w14:textId="77777777" w:rsidTr="00C05D08">
        <w:tc>
          <w:tcPr>
            <w:tcW w:w="1253" w:type="dxa"/>
          </w:tcPr>
          <w:p w14:paraId="77075ACA" w14:textId="30AF29E9" w:rsidR="00246D37" w:rsidRPr="00985156" w:rsidRDefault="00246D37" w:rsidP="00246D3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 xml:space="preserve">weekly assessment/mid &amp;final </w:t>
            </w:r>
            <w:r w:rsidRPr="00134390">
              <w:lastRenderedPageBreak/>
              <w:t>exam (theory &amp; practical</w:t>
            </w:r>
          </w:p>
        </w:tc>
        <w:tc>
          <w:tcPr>
            <w:tcW w:w="990" w:type="dxa"/>
          </w:tcPr>
          <w:p w14:paraId="7032DDCF" w14:textId="2DA5E71A" w:rsidR="00246D37" w:rsidRPr="00985156" w:rsidRDefault="00246D37" w:rsidP="00246D37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lastRenderedPageBreak/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6A7433BA" w14:textId="6C455422" w:rsidR="00246D37" w:rsidRPr="00985156" w:rsidRDefault="00246D37" w:rsidP="00246D37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Development of teeth</w:t>
            </w:r>
          </w:p>
        </w:tc>
        <w:tc>
          <w:tcPr>
            <w:tcW w:w="2430" w:type="dxa"/>
          </w:tcPr>
          <w:p w14:paraId="06F14535" w14:textId="5B7506CF" w:rsidR="00246D37" w:rsidRPr="00985156" w:rsidRDefault="00246D37" w:rsidP="00246D37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Development of teeth</w:t>
            </w:r>
          </w:p>
        </w:tc>
        <w:tc>
          <w:tcPr>
            <w:tcW w:w="1710" w:type="dxa"/>
          </w:tcPr>
          <w:p w14:paraId="70F8C589" w14:textId="74434807" w:rsidR="00246D37" w:rsidRPr="00985156" w:rsidRDefault="00246D37" w:rsidP="00246D37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2BF1D52" w14:textId="15EFFB85" w:rsidR="00246D37" w:rsidRPr="00985156" w:rsidRDefault="00246D37" w:rsidP="00246D37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246D37" w14:paraId="26A2AE37" w14:textId="77777777" w:rsidTr="00C05D08">
        <w:tc>
          <w:tcPr>
            <w:tcW w:w="1253" w:type="dxa"/>
          </w:tcPr>
          <w:p w14:paraId="1AF84E39" w14:textId="3449ACA0" w:rsidR="00246D37" w:rsidRPr="00985156" w:rsidRDefault="00246D37" w:rsidP="00246D3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42DD97A1" w14:textId="1471F0F1" w:rsidR="00246D37" w:rsidRPr="00985156" w:rsidRDefault="00246D37" w:rsidP="00246D37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4A0EDACC" w14:textId="035FB2AC" w:rsidR="00246D37" w:rsidRPr="00985156" w:rsidRDefault="00246D37" w:rsidP="00246D37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Calcification and eruption</w:t>
            </w:r>
          </w:p>
        </w:tc>
        <w:tc>
          <w:tcPr>
            <w:tcW w:w="2430" w:type="dxa"/>
          </w:tcPr>
          <w:p w14:paraId="36EC9FBF" w14:textId="6ADCFFD5" w:rsidR="00246D37" w:rsidRPr="00985156" w:rsidRDefault="00246D37" w:rsidP="00246D37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Calcification and eruption</w:t>
            </w:r>
          </w:p>
        </w:tc>
        <w:tc>
          <w:tcPr>
            <w:tcW w:w="1710" w:type="dxa"/>
          </w:tcPr>
          <w:p w14:paraId="2EB941D9" w14:textId="30B42465" w:rsidR="00246D37" w:rsidRPr="00985156" w:rsidRDefault="00246D37" w:rsidP="00246D37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41FE50C" w14:textId="3290E6D2" w:rsidR="00246D37" w:rsidRPr="00985156" w:rsidRDefault="00246D37" w:rsidP="00246D37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246D37" w14:paraId="3580CF5E" w14:textId="77777777" w:rsidTr="004E3350">
        <w:tc>
          <w:tcPr>
            <w:tcW w:w="1253" w:type="dxa"/>
          </w:tcPr>
          <w:p w14:paraId="20DFE42F" w14:textId="333A399B" w:rsidR="00246D37" w:rsidRPr="00985156" w:rsidRDefault="00246D37" w:rsidP="00246D3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4841B11F" w14:textId="775B30DE" w:rsidR="00246D37" w:rsidRPr="00985156" w:rsidRDefault="00246D37" w:rsidP="00246D37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1B34C822" w14:textId="7F9934CB" w:rsidR="00246D37" w:rsidRPr="00985156" w:rsidRDefault="00246D37" w:rsidP="00246D37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General consideration in the physiology of the permanent dentition</w:t>
            </w:r>
          </w:p>
        </w:tc>
        <w:tc>
          <w:tcPr>
            <w:tcW w:w="2430" w:type="dxa"/>
            <w:vAlign w:val="center"/>
          </w:tcPr>
          <w:p w14:paraId="52EE79F8" w14:textId="5B18BCF1" w:rsidR="00246D37" w:rsidRPr="00985156" w:rsidRDefault="00246D37" w:rsidP="00246D37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General consideration in the physiology of the permanent dentition</w:t>
            </w:r>
          </w:p>
        </w:tc>
        <w:tc>
          <w:tcPr>
            <w:tcW w:w="1710" w:type="dxa"/>
          </w:tcPr>
          <w:p w14:paraId="21CA1316" w14:textId="32D4ED4C" w:rsidR="00246D37" w:rsidRPr="00985156" w:rsidRDefault="00246D37" w:rsidP="00246D37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604AED5C" w14:textId="7BF3E765" w:rsidR="00246D37" w:rsidRPr="00985156" w:rsidRDefault="00246D37" w:rsidP="00246D37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246D37" w14:paraId="1D7CD418" w14:textId="77777777" w:rsidTr="00627E8F">
        <w:tc>
          <w:tcPr>
            <w:tcW w:w="1253" w:type="dxa"/>
          </w:tcPr>
          <w:p w14:paraId="7A2F7C9B" w14:textId="09C71876" w:rsidR="00246D37" w:rsidRPr="00985156" w:rsidRDefault="00246D37" w:rsidP="00246D3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0ACC2FBC" w14:textId="2EA788C7" w:rsidR="00246D37" w:rsidRPr="00985156" w:rsidRDefault="00246D37" w:rsidP="00246D37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565008A7" w14:textId="4380C805" w:rsidR="00246D37" w:rsidRPr="00985156" w:rsidRDefault="00246D37" w:rsidP="00246D37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Physiologic form of the teeth</w:t>
            </w:r>
          </w:p>
        </w:tc>
        <w:tc>
          <w:tcPr>
            <w:tcW w:w="2430" w:type="dxa"/>
            <w:vAlign w:val="center"/>
          </w:tcPr>
          <w:p w14:paraId="5768C1D6" w14:textId="1E11E1AA" w:rsidR="00246D37" w:rsidRPr="00985156" w:rsidRDefault="00246D37" w:rsidP="00246D37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Physiologic form of the teeth</w:t>
            </w:r>
          </w:p>
        </w:tc>
        <w:tc>
          <w:tcPr>
            <w:tcW w:w="1710" w:type="dxa"/>
          </w:tcPr>
          <w:p w14:paraId="68E12068" w14:textId="781C0E3C" w:rsidR="00246D37" w:rsidRPr="00985156" w:rsidRDefault="00246D37" w:rsidP="00246D37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FA524AD" w14:textId="5700F71D" w:rsidR="00246D37" w:rsidRPr="00985156" w:rsidRDefault="00246D37" w:rsidP="00246D37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246D37" w14:paraId="0A9A9FB3" w14:textId="77777777" w:rsidTr="00821FE8">
        <w:tc>
          <w:tcPr>
            <w:tcW w:w="1253" w:type="dxa"/>
          </w:tcPr>
          <w:p w14:paraId="0746FC9D" w14:textId="08D09E1F" w:rsidR="00246D37" w:rsidRPr="00985156" w:rsidRDefault="00246D37" w:rsidP="00246D3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4955CEE7" w14:textId="13C50ACD" w:rsidR="00246D37" w:rsidRPr="00985156" w:rsidRDefault="00246D37" w:rsidP="00246D37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7BEF52C6" w14:textId="73607BA7" w:rsidR="00246D37" w:rsidRPr="00985156" w:rsidRDefault="00246D37" w:rsidP="00246D37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Physiologic form of the periodontium</w:t>
            </w:r>
          </w:p>
        </w:tc>
        <w:tc>
          <w:tcPr>
            <w:tcW w:w="2430" w:type="dxa"/>
            <w:vAlign w:val="center"/>
          </w:tcPr>
          <w:p w14:paraId="2747747C" w14:textId="6CC4FB9F" w:rsidR="00246D37" w:rsidRPr="00985156" w:rsidRDefault="00246D37" w:rsidP="00246D37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Physiologic form of the periodontium</w:t>
            </w:r>
          </w:p>
        </w:tc>
        <w:tc>
          <w:tcPr>
            <w:tcW w:w="1710" w:type="dxa"/>
          </w:tcPr>
          <w:p w14:paraId="7B4C8AF1" w14:textId="2B717D4E" w:rsidR="00246D37" w:rsidRPr="00985156" w:rsidRDefault="00246D37" w:rsidP="00246D37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27B2DD8" w14:textId="5B150340" w:rsidR="00246D37" w:rsidRPr="00985156" w:rsidRDefault="00246D37" w:rsidP="00246D37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246D37" w14:paraId="72B87659" w14:textId="77777777" w:rsidTr="00C05D08">
        <w:tc>
          <w:tcPr>
            <w:tcW w:w="1253" w:type="dxa"/>
          </w:tcPr>
          <w:p w14:paraId="05B72B20" w14:textId="542F1EE5" w:rsidR="00246D37" w:rsidRPr="00985156" w:rsidRDefault="00246D37" w:rsidP="00246D3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134390">
              <w:t>weekly assessment/mid &amp;final exam (theory &amp; practical</w:t>
            </w:r>
          </w:p>
        </w:tc>
        <w:tc>
          <w:tcPr>
            <w:tcW w:w="990" w:type="dxa"/>
          </w:tcPr>
          <w:p w14:paraId="5EFE284A" w14:textId="61AAA108" w:rsidR="00246D37" w:rsidRPr="00985156" w:rsidRDefault="00246D37" w:rsidP="00246D37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EE3EB3">
              <w:t>Lecture &amp; lab.</w:t>
            </w:r>
          </w:p>
        </w:tc>
        <w:tc>
          <w:tcPr>
            <w:tcW w:w="2520" w:type="dxa"/>
            <w:gridSpan w:val="3"/>
            <w:vAlign w:val="center"/>
          </w:tcPr>
          <w:p w14:paraId="575C8B87" w14:textId="01AF489F" w:rsidR="00246D37" w:rsidRPr="00985156" w:rsidRDefault="00246D37" w:rsidP="00246D37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Comparative dental anatomy</w:t>
            </w:r>
          </w:p>
        </w:tc>
        <w:tc>
          <w:tcPr>
            <w:tcW w:w="2430" w:type="dxa"/>
          </w:tcPr>
          <w:p w14:paraId="1461A26C" w14:textId="6207D238" w:rsidR="00246D37" w:rsidRPr="00985156" w:rsidRDefault="00246D37" w:rsidP="00246D37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Comparative dental anatomy</w:t>
            </w:r>
          </w:p>
        </w:tc>
        <w:tc>
          <w:tcPr>
            <w:tcW w:w="1710" w:type="dxa"/>
          </w:tcPr>
          <w:p w14:paraId="00A0BDB0" w14:textId="3BFE23A3" w:rsidR="00246D37" w:rsidRPr="00985156" w:rsidRDefault="00246D37" w:rsidP="00246D37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3199C21C" w14:textId="502AA7C8" w:rsidR="00246D37" w:rsidRPr="00985156" w:rsidRDefault="00246D37" w:rsidP="00246D37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246D37" w14:paraId="0E26A935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9E4EB60" w14:textId="4137FA54" w:rsidR="00246D37" w:rsidRPr="00AB6214" w:rsidRDefault="00246D37" w:rsidP="00246D37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 w:rsidRPr="00AB6214">
              <w:rPr>
                <w:rFonts w:hint="cs"/>
                <w:sz w:val="32"/>
                <w:szCs w:val="32"/>
                <w:rtl/>
                <w:lang w:bidi="ar-IQ"/>
              </w:rPr>
              <w:t>تقييم المقرر</w:t>
            </w:r>
          </w:p>
        </w:tc>
      </w:tr>
      <w:tr w:rsidR="00246D37" w14:paraId="42839F1B" w14:textId="77777777" w:rsidTr="003D3E22">
        <w:tc>
          <w:tcPr>
            <w:tcW w:w="10149" w:type="dxa"/>
            <w:gridSpan w:val="8"/>
            <w:vAlign w:val="center"/>
          </w:tcPr>
          <w:p w14:paraId="73B7319C" w14:textId="77777777" w:rsidR="00246D37" w:rsidRDefault="00246D37" w:rsidP="00246D37">
            <w:pPr>
              <w:jc w:val="both"/>
              <w:rPr>
                <w:rtl/>
              </w:rPr>
            </w:pPr>
            <w:r>
              <w:t xml:space="preserve">15 </w:t>
            </w:r>
            <w:r>
              <w:rPr>
                <w:rtl/>
              </w:rPr>
              <w:t>درجة امتحان نصف السنة</w:t>
            </w:r>
          </w:p>
          <w:p w14:paraId="7A1ED279" w14:textId="77777777" w:rsidR="00246D37" w:rsidRDefault="00246D37" w:rsidP="00246D37">
            <w:pPr>
              <w:jc w:val="both"/>
            </w:pPr>
            <w:r>
              <w:rPr>
                <w:rtl/>
              </w:rPr>
              <w:t xml:space="preserve"> </w:t>
            </w:r>
            <w:r>
              <w:t xml:space="preserve">- 25 </w:t>
            </w:r>
            <w:r>
              <w:rPr>
                <w:rtl/>
              </w:rPr>
              <w:t>درجة سعي سنوي مقسمة على</w:t>
            </w:r>
            <w:r>
              <w:t xml:space="preserve"> : 12.5 </w:t>
            </w:r>
            <w:r>
              <w:rPr>
                <w:rtl/>
              </w:rPr>
              <w:t>درجة للفصل الأول مقسمة الى 7.5 درجة للجزء النظري و تشمل امتحانين فصليين و تقارير و واجب بيتي و امتحانات يومية +5 درجة للجزء العملي وتشمل الامتحانات اليومية و التقارير و الواجبات البيتية</w:t>
            </w:r>
          </w:p>
          <w:p w14:paraId="02F04129" w14:textId="77777777" w:rsidR="00246D37" w:rsidRDefault="00246D37" w:rsidP="00246D37">
            <w:pPr>
              <w:jc w:val="both"/>
            </w:pPr>
            <w:r>
              <w:t xml:space="preserve">. 12.5 </w:t>
            </w:r>
            <w:r>
              <w:rPr>
                <w:rtl/>
              </w:rPr>
              <w:t>درجة للفصل الثاني مقسمة الى 7.5 درجة للجزء النظري و تشمل امتحانين فصليين و تقارير و واجب بيتي و امتحانات يومية 5 درجة للجزء العملي و تشمل الامتحانات اليومية و التقارير و الواجبات البيتية</w:t>
            </w:r>
          </w:p>
          <w:p w14:paraId="7346D042" w14:textId="77777777" w:rsidR="00246D37" w:rsidRDefault="00246D37" w:rsidP="00246D37">
            <w:pPr>
              <w:jc w:val="both"/>
            </w:pPr>
            <w:r>
              <w:t xml:space="preserve">. 20 </w:t>
            </w:r>
            <w:r>
              <w:rPr>
                <w:rtl/>
              </w:rPr>
              <w:t>درجة للامتحان العملي النهائي</w:t>
            </w:r>
          </w:p>
          <w:p w14:paraId="4098D72D" w14:textId="75EBD492" w:rsidR="00246D37" w:rsidRPr="00AB6214" w:rsidRDefault="00246D37" w:rsidP="00246D37">
            <w:pPr>
              <w:jc w:val="both"/>
              <w:rPr>
                <w:rtl/>
              </w:rPr>
            </w:pPr>
            <w:r>
              <w:rPr>
                <w:rtl/>
              </w:rPr>
              <w:t xml:space="preserve"> </w:t>
            </w:r>
            <w:r>
              <w:t xml:space="preserve">40 </w:t>
            </w:r>
            <w:r>
              <w:rPr>
                <w:rtl/>
              </w:rPr>
              <w:t>درجة للامتحان النظري النهائي</w:t>
            </w:r>
          </w:p>
        </w:tc>
      </w:tr>
      <w:tr w:rsidR="00246D37" w14:paraId="0369453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99FD2DC" w14:textId="6D1FF480" w:rsidR="00246D37" w:rsidRPr="001548D3" w:rsidRDefault="00246D37" w:rsidP="00246D37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مصادر التعلم والتدريس</w:t>
            </w:r>
          </w:p>
        </w:tc>
      </w:tr>
      <w:tr w:rsidR="00246D37" w14:paraId="2A7D5EB1" w14:textId="77777777" w:rsidTr="003D3E22">
        <w:tc>
          <w:tcPr>
            <w:tcW w:w="2619" w:type="dxa"/>
            <w:gridSpan w:val="4"/>
            <w:vAlign w:val="center"/>
          </w:tcPr>
          <w:p w14:paraId="5DDD588E" w14:textId="2B4966CD" w:rsidR="00246D37" w:rsidRDefault="00246D37" w:rsidP="00246D37">
            <w:pPr>
              <w:rPr>
                <w:rtl/>
              </w:rPr>
            </w:pPr>
          </w:p>
          <w:p w14:paraId="340EC563" w14:textId="4D42438D" w:rsidR="00246D37" w:rsidRDefault="00246D37" w:rsidP="00246D37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rtl/>
                <w:lang w:bidi="ar-IQ"/>
              </w:rPr>
              <w:t xml:space="preserve"> </w:t>
            </w:r>
          </w:p>
        </w:tc>
        <w:tc>
          <w:tcPr>
            <w:tcW w:w="7530" w:type="dxa"/>
            <w:gridSpan w:val="4"/>
            <w:vAlign w:val="center"/>
          </w:tcPr>
          <w:p w14:paraId="58720D84" w14:textId="193BD510" w:rsidR="00246D37" w:rsidRPr="000F5192" w:rsidRDefault="00246D37" w:rsidP="00246D37">
            <w:pPr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John R. Cameron," Medical physics", New York, 2000.</w:t>
            </w:r>
            <w:r>
              <w:rPr>
                <w:rFonts w:asciiTheme="minorBidi" w:hAnsiTheme="minorBidi" w:hint="cs"/>
                <w:rtl/>
                <w:lang w:bidi="ar-IQ"/>
              </w:rPr>
              <w:t>2</w:t>
            </w:r>
            <w:r>
              <w:t xml:space="preserve"> Morrison Irving Herman "Physics of the Human Body"</w:t>
            </w:r>
          </w:p>
        </w:tc>
      </w:tr>
    </w:tbl>
    <w:p w14:paraId="796210C2" w14:textId="77777777" w:rsidR="002C7A82" w:rsidRDefault="002C7A82" w:rsidP="000D35AA">
      <w:pPr>
        <w:spacing w:after="0"/>
        <w:rPr>
          <w:sz w:val="32"/>
          <w:szCs w:val="32"/>
          <w:rtl/>
          <w:lang w:bidi="ar-IQ"/>
        </w:rPr>
      </w:pPr>
    </w:p>
    <w:p w14:paraId="7AD4668B" w14:textId="77777777" w:rsidR="00907973" w:rsidRDefault="00907973" w:rsidP="009F415F">
      <w:pPr>
        <w:spacing w:after="0"/>
        <w:jc w:val="center"/>
        <w:rPr>
          <w:sz w:val="32"/>
          <w:szCs w:val="32"/>
          <w:u w:val="single"/>
          <w:rtl/>
          <w:lang w:bidi="ar-IQ"/>
        </w:rPr>
      </w:pPr>
    </w:p>
    <w:sectPr w:rsidR="00907973" w:rsidSect="000D35AA">
      <w:type w:val="evenPage"/>
      <w:pgSz w:w="11906" w:h="16838"/>
      <w:pgMar w:top="851" w:right="1133" w:bottom="567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6678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0551E"/>
    <w:multiLevelType w:val="hybridMultilevel"/>
    <w:tmpl w:val="87E00338"/>
    <w:lvl w:ilvl="0" w:tplc="050606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45E44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11DFF"/>
    <w:multiLevelType w:val="hybridMultilevel"/>
    <w:tmpl w:val="41AA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61E9B"/>
    <w:multiLevelType w:val="hybridMultilevel"/>
    <w:tmpl w:val="433A6420"/>
    <w:lvl w:ilvl="0" w:tplc="17020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A7FB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943A4"/>
    <w:multiLevelType w:val="hybridMultilevel"/>
    <w:tmpl w:val="1A4897EC"/>
    <w:lvl w:ilvl="0" w:tplc="E6AAA8C8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A21DB3"/>
    <w:multiLevelType w:val="hybridMultilevel"/>
    <w:tmpl w:val="B9881462"/>
    <w:lvl w:ilvl="0" w:tplc="764226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3EFC7F33"/>
    <w:multiLevelType w:val="hybridMultilevel"/>
    <w:tmpl w:val="1BBA3254"/>
    <w:lvl w:ilvl="0" w:tplc="0409000F">
      <w:start w:val="1"/>
      <w:numFmt w:val="decimal"/>
      <w:lvlText w:val="%1."/>
      <w:lvlJc w:val="left"/>
      <w:pPr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423E0E8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F624C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F7F0D"/>
    <w:multiLevelType w:val="hybridMultilevel"/>
    <w:tmpl w:val="981E2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22BB5"/>
    <w:multiLevelType w:val="hybridMultilevel"/>
    <w:tmpl w:val="A5D8D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84502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F7F88"/>
    <w:multiLevelType w:val="hybridMultilevel"/>
    <w:tmpl w:val="EF9A8244"/>
    <w:lvl w:ilvl="0" w:tplc="7682D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436A9F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C7E98"/>
    <w:multiLevelType w:val="hybridMultilevel"/>
    <w:tmpl w:val="3BC69B12"/>
    <w:lvl w:ilvl="0" w:tplc="8D0EFE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981034"/>
    <w:multiLevelType w:val="hybridMultilevel"/>
    <w:tmpl w:val="4746ACB4"/>
    <w:lvl w:ilvl="0" w:tplc="3A96FE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6"/>
  </w:num>
  <w:num w:numId="4">
    <w:abstractNumId w:val="9"/>
  </w:num>
  <w:num w:numId="5">
    <w:abstractNumId w:val="13"/>
  </w:num>
  <w:num w:numId="6">
    <w:abstractNumId w:val="2"/>
  </w:num>
  <w:num w:numId="7">
    <w:abstractNumId w:val="10"/>
  </w:num>
  <w:num w:numId="8">
    <w:abstractNumId w:val="14"/>
  </w:num>
  <w:num w:numId="9">
    <w:abstractNumId w:val="4"/>
  </w:num>
  <w:num w:numId="10">
    <w:abstractNumId w:val="15"/>
  </w:num>
  <w:num w:numId="11">
    <w:abstractNumId w:val="0"/>
  </w:num>
  <w:num w:numId="12">
    <w:abstractNumId w:val="11"/>
  </w:num>
  <w:num w:numId="13">
    <w:abstractNumId w:val="12"/>
  </w:num>
  <w:num w:numId="14">
    <w:abstractNumId w:val="7"/>
  </w:num>
  <w:num w:numId="15">
    <w:abstractNumId w:val="17"/>
  </w:num>
  <w:num w:numId="16">
    <w:abstractNumId w:val="6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9B"/>
    <w:rsid w:val="0000208E"/>
    <w:rsid w:val="00003FD6"/>
    <w:rsid w:val="000121E2"/>
    <w:rsid w:val="00013BBC"/>
    <w:rsid w:val="0002548A"/>
    <w:rsid w:val="0002729A"/>
    <w:rsid w:val="00047187"/>
    <w:rsid w:val="00055061"/>
    <w:rsid w:val="00057B28"/>
    <w:rsid w:val="00086B28"/>
    <w:rsid w:val="00086CC0"/>
    <w:rsid w:val="00091981"/>
    <w:rsid w:val="00091FCF"/>
    <w:rsid w:val="000A60B0"/>
    <w:rsid w:val="000B3D3C"/>
    <w:rsid w:val="000B72C4"/>
    <w:rsid w:val="000C0D3C"/>
    <w:rsid w:val="000C46A4"/>
    <w:rsid w:val="000C54C7"/>
    <w:rsid w:val="000D35AA"/>
    <w:rsid w:val="000D5295"/>
    <w:rsid w:val="000F2A2E"/>
    <w:rsid w:val="000F5192"/>
    <w:rsid w:val="000F6469"/>
    <w:rsid w:val="0012020F"/>
    <w:rsid w:val="00120216"/>
    <w:rsid w:val="00121DF0"/>
    <w:rsid w:val="0013050A"/>
    <w:rsid w:val="00131CA9"/>
    <w:rsid w:val="00136105"/>
    <w:rsid w:val="001418CB"/>
    <w:rsid w:val="0015269B"/>
    <w:rsid w:val="001548D3"/>
    <w:rsid w:val="001557E7"/>
    <w:rsid w:val="00155DF6"/>
    <w:rsid w:val="00156308"/>
    <w:rsid w:val="00176685"/>
    <w:rsid w:val="00182D51"/>
    <w:rsid w:val="001A636E"/>
    <w:rsid w:val="001B3298"/>
    <w:rsid w:val="001B626A"/>
    <w:rsid w:val="001B79F2"/>
    <w:rsid w:val="001C15BA"/>
    <w:rsid w:val="001D0146"/>
    <w:rsid w:val="001F504D"/>
    <w:rsid w:val="001F564B"/>
    <w:rsid w:val="001F757D"/>
    <w:rsid w:val="00200A93"/>
    <w:rsid w:val="00215EAB"/>
    <w:rsid w:val="0021644A"/>
    <w:rsid w:val="0023016A"/>
    <w:rsid w:val="00230279"/>
    <w:rsid w:val="00240659"/>
    <w:rsid w:val="00246D37"/>
    <w:rsid w:val="002616BA"/>
    <w:rsid w:val="00284038"/>
    <w:rsid w:val="002A365B"/>
    <w:rsid w:val="002A4766"/>
    <w:rsid w:val="002B0CF8"/>
    <w:rsid w:val="002C290E"/>
    <w:rsid w:val="002C2D9B"/>
    <w:rsid w:val="002C5AE8"/>
    <w:rsid w:val="002C7A82"/>
    <w:rsid w:val="002E27A1"/>
    <w:rsid w:val="002E3C94"/>
    <w:rsid w:val="002F24F2"/>
    <w:rsid w:val="002F4FCD"/>
    <w:rsid w:val="003039EA"/>
    <w:rsid w:val="00314D37"/>
    <w:rsid w:val="00317A40"/>
    <w:rsid w:val="003308D8"/>
    <w:rsid w:val="00332410"/>
    <w:rsid w:val="0033352A"/>
    <w:rsid w:val="003340E2"/>
    <w:rsid w:val="00360BF3"/>
    <w:rsid w:val="003621CB"/>
    <w:rsid w:val="00380F29"/>
    <w:rsid w:val="003835C3"/>
    <w:rsid w:val="00386FF7"/>
    <w:rsid w:val="00387BCC"/>
    <w:rsid w:val="00396A22"/>
    <w:rsid w:val="003A6BD2"/>
    <w:rsid w:val="003B7167"/>
    <w:rsid w:val="003C29A0"/>
    <w:rsid w:val="003C3910"/>
    <w:rsid w:val="003D35B2"/>
    <w:rsid w:val="003D3E22"/>
    <w:rsid w:val="003F35DA"/>
    <w:rsid w:val="0040406A"/>
    <w:rsid w:val="004126E6"/>
    <w:rsid w:val="00431011"/>
    <w:rsid w:val="00433DCF"/>
    <w:rsid w:val="004353D8"/>
    <w:rsid w:val="0044140D"/>
    <w:rsid w:val="00450DAB"/>
    <w:rsid w:val="004541BD"/>
    <w:rsid w:val="00457707"/>
    <w:rsid w:val="00463CEB"/>
    <w:rsid w:val="00466B21"/>
    <w:rsid w:val="00482E33"/>
    <w:rsid w:val="0048712B"/>
    <w:rsid w:val="004A0A55"/>
    <w:rsid w:val="004A183C"/>
    <w:rsid w:val="004B221A"/>
    <w:rsid w:val="004C20F6"/>
    <w:rsid w:val="004C531E"/>
    <w:rsid w:val="005248DF"/>
    <w:rsid w:val="005332B1"/>
    <w:rsid w:val="00554E54"/>
    <w:rsid w:val="00555C98"/>
    <w:rsid w:val="005601E2"/>
    <w:rsid w:val="00567417"/>
    <w:rsid w:val="00575395"/>
    <w:rsid w:val="00582118"/>
    <w:rsid w:val="0058346B"/>
    <w:rsid w:val="005849FD"/>
    <w:rsid w:val="005861EF"/>
    <w:rsid w:val="005936B3"/>
    <w:rsid w:val="00595BD8"/>
    <w:rsid w:val="005B2F9E"/>
    <w:rsid w:val="005B48BB"/>
    <w:rsid w:val="005C0184"/>
    <w:rsid w:val="005C0C45"/>
    <w:rsid w:val="005C5A35"/>
    <w:rsid w:val="005D0DD2"/>
    <w:rsid w:val="005E7504"/>
    <w:rsid w:val="0060009E"/>
    <w:rsid w:val="006026A8"/>
    <w:rsid w:val="00626376"/>
    <w:rsid w:val="00634450"/>
    <w:rsid w:val="00641D9E"/>
    <w:rsid w:val="00643233"/>
    <w:rsid w:val="00652046"/>
    <w:rsid w:val="00656999"/>
    <w:rsid w:val="00661318"/>
    <w:rsid w:val="00675C36"/>
    <w:rsid w:val="00697268"/>
    <w:rsid w:val="006A1F6E"/>
    <w:rsid w:val="006B4073"/>
    <w:rsid w:val="006C08AE"/>
    <w:rsid w:val="006D1357"/>
    <w:rsid w:val="006D337D"/>
    <w:rsid w:val="006D7701"/>
    <w:rsid w:val="006E6C99"/>
    <w:rsid w:val="00707B08"/>
    <w:rsid w:val="0072324B"/>
    <w:rsid w:val="00724407"/>
    <w:rsid w:val="007305CC"/>
    <w:rsid w:val="007448EA"/>
    <w:rsid w:val="007469E5"/>
    <w:rsid w:val="00750CEE"/>
    <w:rsid w:val="007559D2"/>
    <w:rsid w:val="00755A6B"/>
    <w:rsid w:val="007607D7"/>
    <w:rsid w:val="007608AF"/>
    <w:rsid w:val="00761A24"/>
    <w:rsid w:val="00764864"/>
    <w:rsid w:val="00771717"/>
    <w:rsid w:val="007752BD"/>
    <w:rsid w:val="00790312"/>
    <w:rsid w:val="00794471"/>
    <w:rsid w:val="00795941"/>
    <w:rsid w:val="007A3465"/>
    <w:rsid w:val="007A4CE1"/>
    <w:rsid w:val="007B150E"/>
    <w:rsid w:val="007B6FF5"/>
    <w:rsid w:val="007C4F1B"/>
    <w:rsid w:val="007D761B"/>
    <w:rsid w:val="007E2F4D"/>
    <w:rsid w:val="008067AE"/>
    <w:rsid w:val="00817185"/>
    <w:rsid w:val="0083795E"/>
    <w:rsid w:val="00837F53"/>
    <w:rsid w:val="0084165F"/>
    <w:rsid w:val="00842862"/>
    <w:rsid w:val="008474EE"/>
    <w:rsid w:val="00856B14"/>
    <w:rsid w:val="008C5537"/>
    <w:rsid w:val="008D75CD"/>
    <w:rsid w:val="008E4E6E"/>
    <w:rsid w:val="008E50F2"/>
    <w:rsid w:val="008E6EDC"/>
    <w:rsid w:val="008F0B95"/>
    <w:rsid w:val="008F6DFB"/>
    <w:rsid w:val="00907973"/>
    <w:rsid w:val="00907E33"/>
    <w:rsid w:val="009173F7"/>
    <w:rsid w:val="00927510"/>
    <w:rsid w:val="0094375F"/>
    <w:rsid w:val="009459A1"/>
    <w:rsid w:val="00946F95"/>
    <w:rsid w:val="00950392"/>
    <w:rsid w:val="00962D37"/>
    <w:rsid w:val="00963BDD"/>
    <w:rsid w:val="009708F2"/>
    <w:rsid w:val="00981BFF"/>
    <w:rsid w:val="00981F33"/>
    <w:rsid w:val="00981F63"/>
    <w:rsid w:val="00985156"/>
    <w:rsid w:val="00996210"/>
    <w:rsid w:val="00997301"/>
    <w:rsid w:val="009A01A3"/>
    <w:rsid w:val="009A0FEF"/>
    <w:rsid w:val="009A1CC7"/>
    <w:rsid w:val="009B4B72"/>
    <w:rsid w:val="009C4AE3"/>
    <w:rsid w:val="009D58CA"/>
    <w:rsid w:val="009F415F"/>
    <w:rsid w:val="009F63EF"/>
    <w:rsid w:val="00A108A6"/>
    <w:rsid w:val="00A20C0A"/>
    <w:rsid w:val="00A5371D"/>
    <w:rsid w:val="00A53D7A"/>
    <w:rsid w:val="00A556AD"/>
    <w:rsid w:val="00A57D96"/>
    <w:rsid w:val="00A61602"/>
    <w:rsid w:val="00A66E88"/>
    <w:rsid w:val="00A75A03"/>
    <w:rsid w:val="00A77C40"/>
    <w:rsid w:val="00A81CCE"/>
    <w:rsid w:val="00A92740"/>
    <w:rsid w:val="00A97366"/>
    <w:rsid w:val="00A978BD"/>
    <w:rsid w:val="00AA1098"/>
    <w:rsid w:val="00AA601B"/>
    <w:rsid w:val="00AB0609"/>
    <w:rsid w:val="00AB4133"/>
    <w:rsid w:val="00AB6214"/>
    <w:rsid w:val="00AC0259"/>
    <w:rsid w:val="00AC408D"/>
    <w:rsid w:val="00AC6A73"/>
    <w:rsid w:val="00AD218D"/>
    <w:rsid w:val="00AD2B91"/>
    <w:rsid w:val="00AE1BB1"/>
    <w:rsid w:val="00AE62C8"/>
    <w:rsid w:val="00B04771"/>
    <w:rsid w:val="00B06051"/>
    <w:rsid w:val="00B21B7A"/>
    <w:rsid w:val="00B2394C"/>
    <w:rsid w:val="00B244B6"/>
    <w:rsid w:val="00B25A18"/>
    <w:rsid w:val="00B33A9D"/>
    <w:rsid w:val="00B33FE4"/>
    <w:rsid w:val="00B40A5C"/>
    <w:rsid w:val="00B54080"/>
    <w:rsid w:val="00B601DC"/>
    <w:rsid w:val="00B664B8"/>
    <w:rsid w:val="00B7267E"/>
    <w:rsid w:val="00B76042"/>
    <w:rsid w:val="00B76806"/>
    <w:rsid w:val="00B83AFD"/>
    <w:rsid w:val="00BB27CA"/>
    <w:rsid w:val="00BC5CA9"/>
    <w:rsid w:val="00BC6158"/>
    <w:rsid w:val="00BD6673"/>
    <w:rsid w:val="00BD6C1A"/>
    <w:rsid w:val="00BE0F3F"/>
    <w:rsid w:val="00C042E3"/>
    <w:rsid w:val="00C05D08"/>
    <w:rsid w:val="00C10916"/>
    <w:rsid w:val="00C115B5"/>
    <w:rsid w:val="00C11AF9"/>
    <w:rsid w:val="00C11C61"/>
    <w:rsid w:val="00C20387"/>
    <w:rsid w:val="00C22A4A"/>
    <w:rsid w:val="00C25400"/>
    <w:rsid w:val="00C52DE8"/>
    <w:rsid w:val="00C64A5F"/>
    <w:rsid w:val="00C81FCD"/>
    <w:rsid w:val="00C8216A"/>
    <w:rsid w:val="00C8787F"/>
    <w:rsid w:val="00C878AA"/>
    <w:rsid w:val="00C92387"/>
    <w:rsid w:val="00C93522"/>
    <w:rsid w:val="00C94836"/>
    <w:rsid w:val="00CA2211"/>
    <w:rsid w:val="00CA6208"/>
    <w:rsid w:val="00CB22E0"/>
    <w:rsid w:val="00CB28D0"/>
    <w:rsid w:val="00CC670C"/>
    <w:rsid w:val="00CE6447"/>
    <w:rsid w:val="00CF5E1C"/>
    <w:rsid w:val="00D06A89"/>
    <w:rsid w:val="00D17C11"/>
    <w:rsid w:val="00D33E44"/>
    <w:rsid w:val="00D358BD"/>
    <w:rsid w:val="00D422E8"/>
    <w:rsid w:val="00D51052"/>
    <w:rsid w:val="00D54F60"/>
    <w:rsid w:val="00D56866"/>
    <w:rsid w:val="00D61FB5"/>
    <w:rsid w:val="00D768B8"/>
    <w:rsid w:val="00D95931"/>
    <w:rsid w:val="00D95FB8"/>
    <w:rsid w:val="00DA369F"/>
    <w:rsid w:val="00DB0D06"/>
    <w:rsid w:val="00DB4EFE"/>
    <w:rsid w:val="00DC2EBA"/>
    <w:rsid w:val="00DC3EB9"/>
    <w:rsid w:val="00DD4151"/>
    <w:rsid w:val="00DD5874"/>
    <w:rsid w:val="00DD631C"/>
    <w:rsid w:val="00DD75C6"/>
    <w:rsid w:val="00DE3E2F"/>
    <w:rsid w:val="00DE47A8"/>
    <w:rsid w:val="00E04633"/>
    <w:rsid w:val="00E13B04"/>
    <w:rsid w:val="00E434E4"/>
    <w:rsid w:val="00E46209"/>
    <w:rsid w:val="00E62990"/>
    <w:rsid w:val="00E92DE2"/>
    <w:rsid w:val="00EA6CD7"/>
    <w:rsid w:val="00EB269C"/>
    <w:rsid w:val="00EB4818"/>
    <w:rsid w:val="00EB621D"/>
    <w:rsid w:val="00EE03AD"/>
    <w:rsid w:val="00EF38EF"/>
    <w:rsid w:val="00F02218"/>
    <w:rsid w:val="00F02DAD"/>
    <w:rsid w:val="00F12F87"/>
    <w:rsid w:val="00F14A8E"/>
    <w:rsid w:val="00F14CC2"/>
    <w:rsid w:val="00F242A4"/>
    <w:rsid w:val="00F3073E"/>
    <w:rsid w:val="00F309C1"/>
    <w:rsid w:val="00F53BDA"/>
    <w:rsid w:val="00F60CC5"/>
    <w:rsid w:val="00F6183E"/>
    <w:rsid w:val="00F6505A"/>
    <w:rsid w:val="00FA03E2"/>
    <w:rsid w:val="00FA1158"/>
    <w:rsid w:val="00FC04B1"/>
    <w:rsid w:val="00FC4355"/>
    <w:rsid w:val="00FF14B1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A0AE"/>
  <w15:docId w15:val="{3BC91887-D272-4733-97E5-D0715195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2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D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5B5"/>
    <w:rPr>
      <w:color w:val="467886" w:themeColor="hyperlink"/>
      <w:u w:val="single"/>
    </w:rPr>
  </w:style>
  <w:style w:type="character" w:customStyle="1" w:styleId="rynqvb">
    <w:name w:val="rynqvb"/>
    <w:basedOn w:val="DefaultParagraphFont"/>
    <w:rsid w:val="003C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DDA19-3D6D-482A-9309-6D7924358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994</Words>
  <Characters>5666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suhir basheer</dc:creator>
  <cp:lastModifiedBy>Hiba</cp:lastModifiedBy>
  <cp:revision>3</cp:revision>
  <cp:lastPrinted>2025-11-10T09:16:00Z</cp:lastPrinted>
  <dcterms:created xsi:type="dcterms:W3CDTF">2026-09-15T06:12:00Z</dcterms:created>
  <dcterms:modified xsi:type="dcterms:W3CDTF">2026-09-15T06:45:00Z</dcterms:modified>
</cp:coreProperties>
</file>