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CE9A6" w14:textId="77777777" w:rsidR="00360B07" w:rsidRPr="00BE1995" w:rsidRDefault="00360B07" w:rsidP="004A744D">
      <w:pPr>
        <w:rPr>
          <w:rtl/>
          <w:lang w:bidi="ar-IQ"/>
        </w:rPr>
      </w:pPr>
      <w:r w:rsidRPr="00BE1995">
        <w:rPr>
          <w:rtl/>
        </w:rPr>
        <w:t>نموذج 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60B07" w:rsidRPr="00DB131F" w14:paraId="655D83EB" w14:textId="77777777" w:rsidTr="00DB0B93">
        <w:trPr>
          <w:trHeight w:val="794"/>
        </w:trPr>
        <w:tc>
          <w:tcPr>
            <w:tcW w:w="9720" w:type="dxa"/>
            <w:shd w:val="clear" w:color="auto" w:fill="A7BFDE"/>
            <w:vAlign w:val="center"/>
          </w:tcPr>
          <w:p w14:paraId="4E4C6F7A" w14:textId="77777777" w:rsidR="00360B07" w:rsidRPr="00DB131F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rtl/>
                <w:lang w:bidi="ar-IQ"/>
              </w:rPr>
              <w:t>مراجعة أداء مؤسسات التعليم العالي ((مراجعة البرنامج الأكاديمي))</w:t>
            </w:r>
          </w:p>
        </w:tc>
      </w:tr>
    </w:tbl>
    <w:p w14:paraId="4F9ABE17" w14:textId="2BB1C142" w:rsidR="00360B07" w:rsidRPr="00BE1995" w:rsidRDefault="00360B07" w:rsidP="00BE19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/>
        <w:rPr>
          <w:b/>
          <w:bCs/>
          <w:color w:val="993300"/>
          <w:sz w:val="32"/>
          <w:szCs w:val="32"/>
          <w:rtl/>
          <w:lang w:bidi="ar-IQ"/>
        </w:rPr>
      </w:pPr>
      <w:r w:rsidRPr="00BE1995">
        <w:rPr>
          <w:rFonts w:cs="Times New Roman"/>
          <w:b/>
          <w:bCs/>
          <w:color w:val="1F4E79"/>
          <w:sz w:val="32"/>
          <w:szCs w:val="32"/>
          <w:rtl/>
          <w:lang w:bidi="ar-IQ"/>
        </w:rPr>
        <w:t>وصف المقرر</w:t>
      </w:r>
      <w:r w:rsidR="00BE1995" w:rsidRPr="00BE1995">
        <w:rPr>
          <w:rFonts w:cs="Times New Roman" w:hint="cs"/>
          <w:b/>
          <w:bCs/>
          <w:color w:val="1F4E79"/>
          <w:sz w:val="32"/>
          <w:szCs w:val="32"/>
          <w:rtl/>
          <w:lang w:bidi="ar-IQ"/>
        </w:rPr>
        <w:t>: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60B07" w:rsidRPr="00DB131F" w14:paraId="5B0D4558" w14:textId="77777777" w:rsidTr="00DB0B93">
        <w:trPr>
          <w:trHeight w:val="794"/>
        </w:trPr>
        <w:tc>
          <w:tcPr>
            <w:tcW w:w="9720" w:type="dxa"/>
            <w:shd w:val="clear" w:color="auto" w:fill="A7BFDE"/>
          </w:tcPr>
          <w:p w14:paraId="7E7B4B86" w14:textId="0DA77A06" w:rsidR="00360B07" w:rsidRPr="00BE1995" w:rsidRDefault="00360B07" w:rsidP="00C66CCA">
            <w:pPr>
              <w:autoSpaceDE w:val="0"/>
              <w:autoSpaceDN w:val="0"/>
              <w:adjustRightInd w:val="0"/>
              <w:spacing w:before="240" w:after="200" w:line="276" w:lineRule="auto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BE199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Pr="00BE199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BE199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المتاحة</w:t>
            </w:r>
            <w:r w:rsidR="00C66CC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،</w:t>
            </w:r>
            <w:r w:rsidRPr="00BE199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ولابد من الربط بينها وبين وصف البرنامج.</w:t>
            </w:r>
          </w:p>
        </w:tc>
      </w:tr>
    </w:tbl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360B07" w:rsidRPr="00DB131F" w14:paraId="30B01192" w14:textId="77777777" w:rsidTr="00DB0B93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272A2FF0" w14:textId="77777777" w:rsidR="00360B07" w:rsidRPr="00BE1995" w:rsidRDefault="00360B07" w:rsidP="00360B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88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187DE467" w14:textId="514E1526" w:rsidR="00360B07" w:rsidRPr="00BE1995" w:rsidRDefault="00C33AF7" w:rsidP="00211FFD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وزارة التعليم العالي والبحث العلمي كلية المنصور الجامعة</w:t>
            </w:r>
          </w:p>
        </w:tc>
      </w:tr>
      <w:tr w:rsidR="00360B07" w:rsidRPr="00DB131F" w14:paraId="135E7E56" w14:textId="77777777" w:rsidTr="00DB0B93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14:paraId="6D9ED2D2" w14:textId="77777777" w:rsidR="00360B07" w:rsidRPr="00BE1995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القسم الجامعي / المركز</w:t>
            </w:r>
          </w:p>
        </w:tc>
        <w:tc>
          <w:tcPr>
            <w:tcW w:w="5940" w:type="dxa"/>
            <w:shd w:val="clear" w:color="auto" w:fill="D3DFEE"/>
            <w:vAlign w:val="center"/>
          </w:tcPr>
          <w:p w14:paraId="010AB8C1" w14:textId="58C56966" w:rsidR="00360B07" w:rsidRPr="00BE1995" w:rsidRDefault="00360B07" w:rsidP="00211FFD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</w:t>
            </w:r>
            <w:r w:rsidR="00C33AF7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قسم الاعلام الرقمي</w:t>
            </w:r>
          </w:p>
        </w:tc>
      </w:tr>
      <w:tr w:rsidR="00360B07" w:rsidRPr="00DB131F" w14:paraId="5475F7F2" w14:textId="77777777" w:rsidTr="00DB0B93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2B2161E4" w14:textId="77777777" w:rsidR="00360B07" w:rsidRPr="00BE1995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3AB53318" w14:textId="5580CF56" w:rsidR="00360B07" w:rsidRPr="00BE1995" w:rsidRDefault="009C7F66" w:rsidP="00B7288A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تحليل الخطاب الإعلامي</w:t>
            </w:r>
            <w:r w:rsidR="00C33AF7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_ المرحلة الثالثة </w:t>
            </w:r>
          </w:p>
        </w:tc>
      </w:tr>
      <w:tr w:rsidR="00360B07" w:rsidRPr="00DB131F" w14:paraId="4E43E216" w14:textId="77777777" w:rsidTr="00DB0B93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14:paraId="4CB5E75D" w14:textId="77777777" w:rsidR="00360B07" w:rsidRPr="00BE1995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البرامج التي يدخل فيها</w:t>
            </w:r>
          </w:p>
        </w:tc>
        <w:tc>
          <w:tcPr>
            <w:tcW w:w="5940" w:type="dxa"/>
            <w:shd w:val="clear" w:color="auto" w:fill="D3DFEE"/>
            <w:vAlign w:val="center"/>
          </w:tcPr>
          <w:p w14:paraId="7979BC90" w14:textId="117E489A" w:rsidR="00360B07" w:rsidRPr="00BE1995" w:rsidRDefault="00233B81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برنامج البكالوريوس</w:t>
            </w:r>
          </w:p>
        </w:tc>
      </w:tr>
      <w:tr w:rsidR="00360B07" w:rsidRPr="00DB131F" w14:paraId="66F6526F" w14:textId="77777777" w:rsidTr="00DB0B93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1D4556E9" w14:textId="77777777" w:rsidR="00360B07" w:rsidRPr="00BE1995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0823F839" w14:textId="1FBB7A39" w:rsidR="00360B07" w:rsidRPr="00BE1995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360B07" w:rsidRPr="00DB131F" w14:paraId="6426F861" w14:textId="77777777" w:rsidTr="00DB0B93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14:paraId="12C56137" w14:textId="77777777" w:rsidR="00360B07" w:rsidRPr="00BE1995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D3DFEE"/>
            <w:vAlign w:val="center"/>
          </w:tcPr>
          <w:p w14:paraId="392F3C3E" w14:textId="730F27AB" w:rsidR="00360B07" w:rsidRPr="00BE1995" w:rsidRDefault="00360B07" w:rsidP="004A744D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السنة الدراسية </w:t>
            </w:r>
            <w:r w:rsidR="004A744D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2025-2026</w:t>
            </w:r>
          </w:p>
        </w:tc>
      </w:tr>
      <w:tr w:rsidR="00360B07" w:rsidRPr="00DB131F" w14:paraId="10451B1E" w14:textId="77777777" w:rsidTr="00DB0B93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4613839E" w14:textId="77777777" w:rsidR="00360B07" w:rsidRPr="00BE1995" w:rsidRDefault="00360B07" w:rsidP="00360B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75AD3131" w14:textId="3AC8DFC8" w:rsidR="00360B07" w:rsidRPr="00BE1995" w:rsidRDefault="00360B07" w:rsidP="00DB0B93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(</w:t>
            </w:r>
            <w:r w:rsidR="004D4833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) س اسبوعيا</w:t>
            </w:r>
            <w:r w:rsidR="00F547E7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ً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14:paraId="732FCBBE" w14:textId="77777777" w:rsidTr="00DB0B93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14:paraId="462DFA2E" w14:textId="77777777" w:rsidR="00360B07" w:rsidRPr="00BE1995" w:rsidRDefault="00360B07" w:rsidP="00360B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D3DFEE"/>
            <w:vAlign w:val="center"/>
          </w:tcPr>
          <w:p w14:paraId="6CE39DF6" w14:textId="254C19C3" w:rsidR="00360B07" w:rsidRPr="00BE1995" w:rsidRDefault="00C33AF7" w:rsidP="004A744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  <w:r w:rsidR="009C7F66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9</w:t>
            </w:r>
            <w:r w:rsidR="00211FFD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360B07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/</w:t>
            </w:r>
            <w:r w:rsidR="004A744D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9</w:t>
            </w:r>
            <w:bookmarkStart w:id="0" w:name="_GoBack"/>
            <w:bookmarkEnd w:id="0"/>
            <w:r w:rsidR="00360B07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/</w:t>
            </w:r>
            <w:r w:rsidR="004A744D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2025</w:t>
            </w:r>
          </w:p>
        </w:tc>
      </w:tr>
      <w:tr w:rsidR="00360B07" w:rsidRPr="00DB131F" w14:paraId="4E232A98" w14:textId="77777777" w:rsidTr="00DB0B93">
        <w:trPr>
          <w:trHeight w:val="725"/>
        </w:trPr>
        <w:tc>
          <w:tcPr>
            <w:tcW w:w="9720" w:type="dxa"/>
            <w:gridSpan w:val="2"/>
            <w:shd w:val="clear" w:color="auto" w:fill="A7BFDE"/>
            <w:vAlign w:val="center"/>
          </w:tcPr>
          <w:p w14:paraId="0BA82F17" w14:textId="77777777" w:rsidR="00360B07" w:rsidRPr="00BE1995" w:rsidRDefault="00360B07" w:rsidP="00360B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360B07" w:rsidRPr="00DB131F" w14:paraId="422F393C" w14:textId="77777777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14:paraId="6819D5E2" w14:textId="526F62B1" w:rsidR="00360B07" w:rsidRPr="00BE1995" w:rsidRDefault="00360B07" w:rsidP="00233B8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المعرفة بمبادئ </w:t>
            </w:r>
            <w:r w:rsidR="00B33816" w:rsidRPr="00BE199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واساسيات </w:t>
            </w:r>
            <w:r w:rsidR="00233B81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تحليل الخطاب</w:t>
            </w:r>
            <w:r w:rsidR="0020206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الإعلامي</w:t>
            </w:r>
            <w:r w:rsidR="008E7F5F" w:rsidRPr="00BE199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2A3972" w:rsidRPr="00BE199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4D4833" w:rsidRPr="00BE199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E199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  <w:r w:rsidRPr="00BE199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14:paraId="0B9455FA" w14:textId="77777777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14:paraId="28B38F7C" w14:textId="162A0A1A" w:rsidR="00360B07" w:rsidRPr="00BE1995" w:rsidRDefault="00360B07" w:rsidP="001A19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التعرف على </w:t>
            </w:r>
            <w:r w:rsidR="00233B81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اجراءات تحليل الخطاب في الدراسات الإعلامية</w:t>
            </w:r>
            <w:r w:rsidR="004D4833" w:rsidRPr="00BE199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E1995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E199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360B07" w:rsidRPr="00DB131F" w14:paraId="733B3A7C" w14:textId="77777777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14:paraId="54B307B3" w14:textId="64D282F0" w:rsidR="00360B07" w:rsidRPr="00BE1995" w:rsidRDefault="00233B81" w:rsidP="00B7288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معرفة طرق واساليب ونظريات تحليل الخطاب وكيفية تنفيذها</w:t>
            </w:r>
            <w:r w:rsidR="008E7F5F" w:rsidRPr="00BE199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2A3972" w:rsidRPr="00BE199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4D4833" w:rsidRPr="00BE199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2A3972" w:rsidRPr="00BE199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360B07" w:rsidRPr="00DB131F" w14:paraId="1FD4CA6E" w14:textId="77777777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14:paraId="423FACCB" w14:textId="068BC470" w:rsidR="00360B07" w:rsidRPr="00233B81" w:rsidRDefault="00233B81" w:rsidP="00233B81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33B81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ـــ  التعرف على وظائف وسمات تحليل الخطاب الإعلامي وأداوته. </w:t>
            </w:r>
          </w:p>
        </w:tc>
      </w:tr>
      <w:tr w:rsidR="00360B07" w:rsidRPr="00DB131F" w14:paraId="182B18C0" w14:textId="77777777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14:paraId="416699E7" w14:textId="2A95F97F" w:rsidR="00360B07" w:rsidRPr="001A19BF" w:rsidRDefault="001A19BF" w:rsidP="001A19BF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1A19BF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ــــ التعرف على نماذج لتحليل الخطاب الإعلامي في الدراسات الإعلامية.</w:t>
            </w:r>
          </w:p>
        </w:tc>
      </w:tr>
      <w:tr w:rsidR="00360B07" w:rsidRPr="00DB131F" w14:paraId="52CCF9B3" w14:textId="77777777" w:rsidTr="00DB0B93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14:paraId="48612B75" w14:textId="646954E4" w:rsidR="00360B07" w:rsidRPr="00D73B4C" w:rsidRDefault="00360B07" w:rsidP="00B7288A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085B0DA4" w14:textId="77777777" w:rsidR="00360B07" w:rsidRDefault="00360B07" w:rsidP="00360B07">
      <w:pPr>
        <w:rPr>
          <w:rtl/>
        </w:rPr>
      </w:pPr>
    </w:p>
    <w:p w14:paraId="1A8129AC" w14:textId="77777777" w:rsidR="00767FF6" w:rsidRDefault="00767FF6" w:rsidP="00360B07">
      <w:pPr>
        <w:rPr>
          <w:rtl/>
        </w:rPr>
      </w:pPr>
    </w:p>
    <w:p w14:paraId="6828670D" w14:textId="77777777" w:rsidR="00767FF6" w:rsidRDefault="00767FF6" w:rsidP="00360B07">
      <w:pPr>
        <w:rPr>
          <w:rtl/>
        </w:rPr>
      </w:pPr>
    </w:p>
    <w:p w14:paraId="71064712" w14:textId="77777777" w:rsidR="00767FF6" w:rsidRPr="0020555A" w:rsidRDefault="00767FF6" w:rsidP="00360B07">
      <w:pPr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60B07" w:rsidRPr="00DB131F" w14:paraId="7B39EAC1" w14:textId="77777777" w:rsidTr="00DB0B93">
        <w:trPr>
          <w:trHeight w:val="653"/>
        </w:trPr>
        <w:tc>
          <w:tcPr>
            <w:tcW w:w="9720" w:type="dxa"/>
            <w:shd w:val="clear" w:color="auto" w:fill="A7BFDE"/>
            <w:vAlign w:val="center"/>
          </w:tcPr>
          <w:p w14:paraId="2827000E" w14:textId="69882EAD" w:rsidR="00360B07" w:rsidRPr="00BE1995" w:rsidRDefault="00360B07" w:rsidP="00360B07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مخرجات التعلم وطرائق التعليم والتعلم والتقييم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360B07" w:rsidRPr="00DB131F" w14:paraId="1C82B782" w14:textId="77777777" w:rsidTr="00DB0B93">
        <w:trPr>
          <w:trHeight w:val="2490"/>
        </w:trPr>
        <w:tc>
          <w:tcPr>
            <w:tcW w:w="9720" w:type="dxa"/>
            <w:shd w:val="clear" w:color="auto" w:fill="A7BFDE"/>
            <w:vAlign w:val="center"/>
          </w:tcPr>
          <w:p w14:paraId="77EFEDDD" w14:textId="49555419" w:rsidR="00360B07" w:rsidRPr="00BE1995" w:rsidRDefault="00360B07" w:rsidP="00DB0B93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أ- المعرفة والفهم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65264B6D" w14:textId="0EE84F46" w:rsidR="00F6104A" w:rsidRPr="00BE1995" w:rsidRDefault="004D4833" w:rsidP="00161D1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ــ تعلم الملاحظة العلمية والتفكير العلمي</w:t>
            </w:r>
            <w:r w:rsidR="00F6104A"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.</w:t>
            </w:r>
          </w:p>
          <w:p w14:paraId="2A937286" w14:textId="77777777" w:rsidR="00360B07" w:rsidRDefault="00F6104A" w:rsidP="00161D1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ــ  تعلم طرق البحث عن المصادر العلمية في المكتبات والانترنت</w:t>
            </w: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.</w:t>
            </w: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</w:t>
            </w:r>
          </w:p>
          <w:p w14:paraId="7D14A81F" w14:textId="759D4C74" w:rsidR="00161D1C" w:rsidRPr="00BE1995" w:rsidRDefault="00161D1C" w:rsidP="00161D1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3ــ معرفة أساليب وأدوات البحث العلمي في مجال الإعلام الرقمي.</w:t>
            </w:r>
          </w:p>
        </w:tc>
      </w:tr>
      <w:tr w:rsidR="00360B07" w:rsidRPr="00DB131F" w14:paraId="08ABD981" w14:textId="77777777" w:rsidTr="00DB0B93">
        <w:trPr>
          <w:trHeight w:val="1631"/>
        </w:trPr>
        <w:tc>
          <w:tcPr>
            <w:tcW w:w="9720" w:type="dxa"/>
            <w:shd w:val="clear" w:color="auto" w:fill="A7BFDE"/>
            <w:vAlign w:val="center"/>
          </w:tcPr>
          <w:p w14:paraId="5DC6AEA5" w14:textId="3D999E29" w:rsidR="00360B07" w:rsidRPr="00BE1995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ب -  المهارات الخاصة بالموضوع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539E8470" w14:textId="77777777" w:rsidR="001920DF" w:rsidRPr="00BE1995" w:rsidRDefault="001920DF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2A26E787" w14:textId="6D00E37C" w:rsidR="00360B07" w:rsidRPr="00BE1995" w:rsidRDefault="00360B07" w:rsidP="00B7288A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1 –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920DF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تطبيق جميع المفردات عمليا</w:t>
            </w:r>
            <w:r w:rsidR="00C66CCA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ً</w:t>
            </w:r>
            <w:r w:rsidR="001920DF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والعمل عليها</w:t>
            </w:r>
            <w:r w:rsidR="00B7288A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18CFBFD" w14:textId="3FE585C6" w:rsidR="00360B07" w:rsidRPr="00BE1995" w:rsidRDefault="00360B07" w:rsidP="00C66CCA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2 – 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مهارة وض</w:t>
            </w:r>
            <w:r w:rsidR="00C66CCA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الفروض العلمية والتحقق من هذه الفروض بأسلوب علمي دقيق</w:t>
            </w:r>
            <w:r w:rsidR="00B7288A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. </w:t>
            </w:r>
          </w:p>
        </w:tc>
      </w:tr>
      <w:tr w:rsidR="00360B07" w:rsidRPr="00DB131F" w14:paraId="499C8078" w14:textId="77777777" w:rsidTr="00DB0B93">
        <w:trPr>
          <w:trHeight w:val="423"/>
        </w:trPr>
        <w:tc>
          <w:tcPr>
            <w:tcW w:w="9720" w:type="dxa"/>
            <w:shd w:val="clear" w:color="auto" w:fill="A7BFDE"/>
            <w:vAlign w:val="center"/>
          </w:tcPr>
          <w:p w14:paraId="43C3CD01" w14:textId="32C152FE" w:rsidR="00360B07" w:rsidRPr="00BE1995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طرائق التعليم والتعلم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14:paraId="5148C8F1" w14:textId="77777777" w:rsidTr="00DB0B93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14:paraId="13F96505" w14:textId="2E0B4D6D" w:rsidR="00360B07" w:rsidRPr="00BE1995" w:rsidRDefault="00360B07" w:rsidP="00360B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BE1995">
              <w:rPr>
                <w:rFonts w:cs="Times New Roman" w:hint="cs"/>
                <w:b/>
                <w:bCs/>
                <w:sz w:val="28"/>
                <w:szCs w:val="28"/>
                <w:rtl/>
                <w:lang w:bidi="ar-IQ"/>
              </w:rPr>
              <w:t>طريقة  الالقاء والاستجواب الحي وحل المشكلات والمناقشة</w:t>
            </w:r>
            <w:r w:rsidR="00161D1C">
              <w:rPr>
                <w:rFonts w:cs="Times New Roman"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  <w:p w14:paraId="61A53A18" w14:textId="02A60DC4" w:rsidR="00360B07" w:rsidRPr="00BE1995" w:rsidRDefault="00360B07" w:rsidP="00360B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تضمين طرائق التدريس استعمال للتكنولوجيا التعليم (الداتو شو ) </w:t>
            </w:r>
            <w:r w:rsidR="001920DF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او المنصات الالكترونية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1AB29D49" w14:textId="3134149B" w:rsidR="00360B07" w:rsidRPr="00BE1995" w:rsidRDefault="00161D1C" w:rsidP="00360B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نشاظات علمية وتطبيقات ميدانية.</w:t>
            </w:r>
            <w:r w:rsidR="00360B07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14:paraId="0975ED4F" w14:textId="77777777" w:rsidTr="00DB0B93">
        <w:trPr>
          <w:trHeight w:val="400"/>
        </w:trPr>
        <w:tc>
          <w:tcPr>
            <w:tcW w:w="9720" w:type="dxa"/>
            <w:shd w:val="clear" w:color="auto" w:fill="A7BFDE"/>
            <w:vAlign w:val="center"/>
          </w:tcPr>
          <w:p w14:paraId="7051B411" w14:textId="5670718F" w:rsidR="00360B07" w:rsidRPr="00BE1995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طرائق التقييم 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360B07" w:rsidRPr="00DB131F" w14:paraId="2A8DB0F7" w14:textId="77777777" w:rsidTr="00DB0B93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14:paraId="0C1DB05E" w14:textId="36075B12" w:rsidR="00360B07" w:rsidRPr="00BE1995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الاختبارات التحريرية المقالية والموضوعية  مع ملاحظة التدريسي لشكل النشاط  للمتعلم  باعتماد اساليب 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6A03B042" w14:textId="533D966F" w:rsidR="00360B07" w:rsidRPr="00BE1995" w:rsidRDefault="00360B07" w:rsidP="00360B07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(التقويم التمهيدي </w:t>
            </w: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التقويم البنائي </w:t>
            </w: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التقويم الختامي ) ممثلا في الاختبارات الفصلية والنهائية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14:paraId="7BE23803" w14:textId="77777777" w:rsidTr="00DB0B93">
        <w:trPr>
          <w:trHeight w:val="1290"/>
        </w:trPr>
        <w:tc>
          <w:tcPr>
            <w:tcW w:w="9720" w:type="dxa"/>
            <w:shd w:val="clear" w:color="auto" w:fill="A7BFDE"/>
            <w:vAlign w:val="center"/>
          </w:tcPr>
          <w:p w14:paraId="18CAB72B" w14:textId="16E3DA3B" w:rsidR="00360B07" w:rsidRPr="00BE1995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ج- مهارات التفكير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  <w:p w14:paraId="33E1B261" w14:textId="2C5733DF" w:rsidR="00360B07" w:rsidRPr="00BE1995" w:rsidRDefault="00360B07" w:rsidP="00DB0B93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1-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التخطيط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74851132" w14:textId="286DCABB" w:rsidR="00360B07" w:rsidRPr="00BE1995" w:rsidRDefault="00360B07" w:rsidP="00DB0B93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التنظيم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2FF1A2D3" w14:textId="17071DCF" w:rsidR="00360B07" w:rsidRPr="00BE1995" w:rsidRDefault="00360B07" w:rsidP="00DB0B93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المراقبة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640055A3" w14:textId="070F58AF" w:rsidR="00360B07" w:rsidRPr="00BE1995" w:rsidRDefault="00360B07" w:rsidP="00360B07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4- 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التقويم</w:t>
            </w: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360B07" w:rsidRPr="00DB131F" w14:paraId="7B0070A6" w14:textId="77777777" w:rsidTr="00DB0B93">
        <w:trPr>
          <w:trHeight w:val="471"/>
        </w:trPr>
        <w:tc>
          <w:tcPr>
            <w:tcW w:w="9720" w:type="dxa"/>
            <w:shd w:val="clear" w:color="auto" w:fill="A7BFDE"/>
            <w:vAlign w:val="center"/>
          </w:tcPr>
          <w:p w14:paraId="308BB736" w14:textId="3E37CE38" w:rsidR="00360B07" w:rsidRPr="00BE1995" w:rsidRDefault="00360B07" w:rsidP="00DB0B93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طرائق التعليم والتعلم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14:paraId="2B110CFC" w14:textId="77777777" w:rsidTr="00DB0B93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14:paraId="5AEE8EEF" w14:textId="72C9D3D0" w:rsidR="00360B07" w:rsidRPr="00BE1995" w:rsidRDefault="00360B07" w:rsidP="00360B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الالقاء </w:t>
            </w: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المناقشة </w:t>
            </w: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الاستجواب الحي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0CEE3FC4" w14:textId="28739CC2" w:rsidR="00360B07" w:rsidRPr="00BE1995" w:rsidRDefault="00360B07" w:rsidP="00360B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التعلم المنظم ذاتيا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ً.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14:paraId="55E38C7C" w14:textId="77777777" w:rsidTr="00DB0B93">
        <w:trPr>
          <w:trHeight w:val="425"/>
        </w:trPr>
        <w:tc>
          <w:tcPr>
            <w:tcW w:w="9720" w:type="dxa"/>
            <w:shd w:val="clear" w:color="auto" w:fill="A7BFDE"/>
            <w:vAlign w:val="center"/>
          </w:tcPr>
          <w:p w14:paraId="482BDDAA" w14:textId="7DEF0A70" w:rsidR="00360B07" w:rsidRPr="00BE1995" w:rsidRDefault="00360B07" w:rsidP="00DB0B93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طرائق التقييم </w:t>
            </w:r>
            <w:r w:rsidR="00161D1C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360B07" w:rsidRPr="00DB131F" w14:paraId="062B8784" w14:textId="77777777" w:rsidTr="00DB0B93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14:paraId="15916710" w14:textId="21B00187" w:rsidR="00360B07" w:rsidRPr="00BE1995" w:rsidRDefault="00360B07" w:rsidP="00C66CCA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الاختبارات التحريرية  والملاحظة </w:t>
            </w:r>
            <w:r w:rsidR="00C66CCA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، ونشاطات صفية ولاصفية.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60B07" w:rsidRPr="00DB131F" w14:paraId="6EC3DB01" w14:textId="77777777" w:rsidTr="00DB0B93">
        <w:trPr>
          <w:trHeight w:val="1584"/>
        </w:trPr>
        <w:tc>
          <w:tcPr>
            <w:tcW w:w="9720" w:type="dxa"/>
            <w:shd w:val="clear" w:color="auto" w:fill="A7BFDE"/>
            <w:vAlign w:val="center"/>
          </w:tcPr>
          <w:p w14:paraId="4EFA76FE" w14:textId="77777777" w:rsidR="00360B07" w:rsidRPr="00BE1995" w:rsidRDefault="00360B07" w:rsidP="00DB0B93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د - المهارات  العامة والمنقولة ( المهارات الأخرى المتعلقة بقابلية التوظيف والتطور الشخصي ).</w:t>
            </w:r>
          </w:p>
          <w:p w14:paraId="79B3D645" w14:textId="7B12A120" w:rsidR="00360B07" w:rsidRPr="007D20B2" w:rsidRDefault="00360B07" w:rsidP="007D20B2">
            <w:pPr>
              <w:pStyle w:val="ListParagraph"/>
              <w:numPr>
                <w:ilvl w:val="0"/>
                <w:numId w:val="6"/>
              </w:numPr>
              <w:tabs>
                <w:tab w:val="left" w:pos="68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D20B2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توفير فرص التعلم المستمر للطلبة وتحفيزهم عليها </w:t>
            </w:r>
            <w:r w:rsidR="007D20B2" w:rsidRPr="007D20B2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033019C5" w14:textId="5FD0A252" w:rsidR="00360B07" w:rsidRPr="00BE1995" w:rsidRDefault="00360B07" w:rsidP="00DB0B93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التعلم الذاتي المنظم</w:t>
            </w:r>
            <w:r w:rsidR="007D20B2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6759420D" w14:textId="61F012D5" w:rsidR="00360B07" w:rsidRPr="00BE1995" w:rsidRDefault="00360B07" w:rsidP="00DB0B93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التواصل الاجتماعي</w:t>
            </w:r>
            <w:r w:rsidR="007D20B2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6647E25C" w14:textId="520F568F" w:rsidR="00360B07" w:rsidRPr="00BE1995" w:rsidRDefault="00360B07" w:rsidP="00DB0B93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4- </w:t>
            </w:r>
            <w:r w:rsidR="001920DF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استخدام الأنترنت لتوسيع المهارات</w:t>
            </w:r>
            <w:r w:rsidR="007D20B2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  <w:r w:rsidR="001920DF" w:rsidRP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</w:tbl>
    <w:p w14:paraId="6AB5B1AB" w14:textId="77777777" w:rsidR="00360B07" w:rsidRPr="00E779AA" w:rsidRDefault="00360B07" w:rsidP="00360B07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134"/>
        <w:gridCol w:w="1984"/>
        <w:gridCol w:w="3074"/>
        <w:gridCol w:w="1604"/>
        <w:gridCol w:w="1276"/>
      </w:tblGrid>
      <w:tr w:rsidR="00360B07" w:rsidRPr="00DB131F" w14:paraId="2B708647" w14:textId="77777777" w:rsidTr="00DB0B93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14:paraId="576DD425" w14:textId="2E69E7C8" w:rsidR="00360B07" w:rsidRPr="00BE1995" w:rsidRDefault="00360B07" w:rsidP="007D20B2">
            <w:pPr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E199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  <w:r w:rsidR="00BE1995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360B07" w:rsidRPr="00DB131F" w14:paraId="3F58718E" w14:textId="77777777" w:rsidTr="009A13FC">
        <w:trPr>
          <w:trHeight w:val="907"/>
        </w:trPr>
        <w:tc>
          <w:tcPr>
            <w:tcW w:w="648" w:type="dxa"/>
            <w:shd w:val="clear" w:color="auto" w:fill="A7BFDE"/>
            <w:vAlign w:val="center"/>
          </w:tcPr>
          <w:p w14:paraId="16DC2EC8" w14:textId="73D13A45" w:rsidR="00360B07" w:rsidRPr="009A13FC" w:rsidRDefault="009A13FC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A13FC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س</w:t>
            </w:r>
          </w:p>
        </w:tc>
        <w:tc>
          <w:tcPr>
            <w:tcW w:w="1134" w:type="dxa"/>
            <w:shd w:val="clear" w:color="auto" w:fill="D3DFEE"/>
            <w:vAlign w:val="center"/>
          </w:tcPr>
          <w:p w14:paraId="17FB7218" w14:textId="77777777" w:rsidR="00360B07" w:rsidRPr="009A13FC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A13FC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1984" w:type="dxa"/>
            <w:shd w:val="clear" w:color="auto" w:fill="A7BFDE"/>
            <w:vAlign w:val="center"/>
          </w:tcPr>
          <w:p w14:paraId="2454C87B" w14:textId="77777777" w:rsidR="00360B07" w:rsidRPr="009A13FC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A13FC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3074" w:type="dxa"/>
            <w:shd w:val="clear" w:color="auto" w:fill="D3DFEE"/>
            <w:vAlign w:val="center"/>
          </w:tcPr>
          <w:p w14:paraId="639BCE47" w14:textId="77777777" w:rsidR="00360B07" w:rsidRPr="009A13FC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A13FC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604" w:type="dxa"/>
            <w:shd w:val="clear" w:color="auto" w:fill="A7BFDE"/>
            <w:vAlign w:val="center"/>
          </w:tcPr>
          <w:p w14:paraId="6B457173" w14:textId="77777777" w:rsidR="00360B07" w:rsidRPr="009A13FC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A13FC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التعليم</w:t>
            </w:r>
          </w:p>
        </w:tc>
        <w:tc>
          <w:tcPr>
            <w:tcW w:w="1276" w:type="dxa"/>
            <w:shd w:val="clear" w:color="auto" w:fill="D3DFEE"/>
            <w:vAlign w:val="center"/>
          </w:tcPr>
          <w:p w14:paraId="621E4C0D" w14:textId="77777777" w:rsidR="00360B07" w:rsidRPr="009A13FC" w:rsidRDefault="00360B07" w:rsidP="00DB0B9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A13FC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9A13FC" w:rsidRPr="00DB131F" w14:paraId="5BCE3FFE" w14:textId="77777777" w:rsidTr="009A13FC">
        <w:trPr>
          <w:trHeight w:val="39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3F091E77" w14:textId="77777777" w:rsidR="009A13FC" w:rsidRPr="005862E3" w:rsidRDefault="009A13FC" w:rsidP="009A13FC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BE298D1" w14:textId="5B31FBBA" w:rsidR="009A13FC" w:rsidRPr="009A13FC" w:rsidRDefault="00871A64" w:rsidP="009A13F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F0D5EBF" w14:textId="060EAB7C" w:rsidR="009A13FC" w:rsidRPr="00DB131F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B33816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المشار اليها في المحور السابق وكل حسب المحتوى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EF8908A" w14:textId="2F865113" w:rsidR="009A13FC" w:rsidRPr="003D3E5D" w:rsidRDefault="00F70AE9" w:rsidP="009A13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D3E5D">
              <w:rPr>
                <w:rFonts w:hint="cs"/>
                <w:b/>
                <w:bCs/>
                <w:sz w:val="22"/>
                <w:szCs w:val="22"/>
                <w:rtl/>
              </w:rPr>
              <w:t>نشأة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0CDDF18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74F450D7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9A13FC" w:rsidRPr="00DB131F" w14:paraId="33E8EDFE" w14:textId="77777777" w:rsidTr="009A13FC">
        <w:trPr>
          <w:trHeight w:val="339"/>
        </w:trPr>
        <w:tc>
          <w:tcPr>
            <w:tcW w:w="648" w:type="dxa"/>
            <w:shd w:val="clear" w:color="auto" w:fill="A7BFDE"/>
            <w:vAlign w:val="center"/>
          </w:tcPr>
          <w:p w14:paraId="1279CA45" w14:textId="77777777" w:rsidR="009A13FC" w:rsidRPr="005862E3" w:rsidRDefault="009A13FC" w:rsidP="009A13FC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shd w:val="clear" w:color="auto" w:fill="D3DFEE"/>
            <w:vAlign w:val="center"/>
          </w:tcPr>
          <w:p w14:paraId="6551681F" w14:textId="4A359274" w:rsidR="009A13FC" w:rsidRPr="00384B08" w:rsidRDefault="00871A64" w:rsidP="009A13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shd w:val="clear" w:color="auto" w:fill="A7BFDE"/>
            <w:vAlign w:val="center"/>
          </w:tcPr>
          <w:p w14:paraId="7F1449CB" w14:textId="77777777" w:rsidR="009A13FC" w:rsidRPr="00DB131F" w:rsidRDefault="009A13FC" w:rsidP="009A13FC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shd w:val="clear" w:color="auto" w:fill="D3DFEE"/>
            <w:vAlign w:val="center"/>
          </w:tcPr>
          <w:p w14:paraId="485FFD76" w14:textId="2EAE33AE" w:rsidR="009A13FC" w:rsidRPr="003D3E5D" w:rsidRDefault="00F70AE9" w:rsidP="009A13FC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مفهوم الخطاب</w:t>
            </w:r>
          </w:p>
        </w:tc>
        <w:tc>
          <w:tcPr>
            <w:tcW w:w="1604" w:type="dxa"/>
            <w:shd w:val="clear" w:color="auto" w:fill="A7BFDE"/>
            <w:vAlign w:val="center"/>
          </w:tcPr>
          <w:p w14:paraId="258B7681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shd w:val="clear" w:color="auto" w:fill="D3DFEE"/>
            <w:vAlign w:val="center"/>
          </w:tcPr>
          <w:p w14:paraId="724DF625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9A13FC" w:rsidRPr="00DB131F" w14:paraId="384730A3" w14:textId="77777777" w:rsidTr="009A13FC">
        <w:trPr>
          <w:trHeight w:val="320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09FEE931" w14:textId="77777777" w:rsidR="009A13FC" w:rsidRPr="005862E3" w:rsidRDefault="009A13FC" w:rsidP="009A13FC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344ADF5" w14:textId="5DCB05C7" w:rsidR="009A13FC" w:rsidRPr="00384B08" w:rsidRDefault="00871A64" w:rsidP="009A13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CD24979" w14:textId="77777777" w:rsidR="009A13FC" w:rsidRPr="00DB131F" w:rsidRDefault="009A13FC" w:rsidP="009A13F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A598D03" w14:textId="0AEED499" w:rsidR="009A13FC" w:rsidRPr="003D3E5D" w:rsidRDefault="00F70AE9" w:rsidP="009A13FC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تعريف تحليل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8836EB4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053AB53A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9A13FC" w:rsidRPr="00DB131F" w14:paraId="71B2D866" w14:textId="77777777" w:rsidTr="009A13FC">
        <w:trPr>
          <w:trHeight w:val="331"/>
        </w:trPr>
        <w:tc>
          <w:tcPr>
            <w:tcW w:w="648" w:type="dxa"/>
            <w:shd w:val="clear" w:color="auto" w:fill="A7BFDE"/>
            <w:vAlign w:val="center"/>
          </w:tcPr>
          <w:p w14:paraId="1E21AA65" w14:textId="77777777" w:rsidR="009A13FC" w:rsidRPr="005862E3" w:rsidRDefault="009A13FC" w:rsidP="009A13FC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shd w:val="clear" w:color="auto" w:fill="D3DFEE"/>
            <w:vAlign w:val="center"/>
          </w:tcPr>
          <w:p w14:paraId="0C929B9E" w14:textId="13CD3506" w:rsidR="009A13FC" w:rsidRPr="00384B08" w:rsidRDefault="00871A64" w:rsidP="009A13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shd w:val="clear" w:color="auto" w:fill="A7BFDE"/>
            <w:vAlign w:val="center"/>
          </w:tcPr>
          <w:p w14:paraId="6F68B557" w14:textId="77777777" w:rsidR="009A13FC" w:rsidRPr="00DB131F" w:rsidRDefault="009A13FC" w:rsidP="009A13F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shd w:val="clear" w:color="auto" w:fill="D3DFEE"/>
            <w:vAlign w:val="center"/>
          </w:tcPr>
          <w:p w14:paraId="1F01CC9C" w14:textId="6A1F3523" w:rsidR="009A13FC" w:rsidRPr="003D3E5D" w:rsidRDefault="00F70AE9" w:rsidP="009A13FC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سمات تحليل الخطاب</w:t>
            </w:r>
          </w:p>
        </w:tc>
        <w:tc>
          <w:tcPr>
            <w:tcW w:w="1604" w:type="dxa"/>
            <w:shd w:val="clear" w:color="auto" w:fill="A7BFDE"/>
            <w:vAlign w:val="center"/>
          </w:tcPr>
          <w:p w14:paraId="231335D8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shd w:val="clear" w:color="auto" w:fill="D3DFEE"/>
            <w:vAlign w:val="center"/>
          </w:tcPr>
          <w:p w14:paraId="330569A6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9A13FC" w:rsidRPr="00DB131F" w14:paraId="0316F2BC" w14:textId="77777777" w:rsidTr="009A13FC">
        <w:trPr>
          <w:trHeight w:val="340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7524ABC0" w14:textId="77777777" w:rsidR="009A13FC" w:rsidRPr="005862E3" w:rsidRDefault="009A13FC" w:rsidP="009A13FC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ADDD7C4" w14:textId="0B6DEC4F" w:rsidR="009A13FC" w:rsidRPr="00384B08" w:rsidRDefault="00871A64" w:rsidP="009A13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BAB4D26" w14:textId="77777777" w:rsidR="009A13FC" w:rsidRPr="00DB131F" w:rsidRDefault="009A13FC" w:rsidP="009A13F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5BB8792" w14:textId="4B2484C0" w:rsidR="009A13FC" w:rsidRPr="003D3E5D" w:rsidRDefault="00F70AE9" w:rsidP="009A13FC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الاستخدامات المختلفة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64C9A93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43D2A529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9A13FC" w:rsidRPr="00DB131F" w14:paraId="596E773C" w14:textId="77777777" w:rsidTr="009A13FC">
        <w:trPr>
          <w:trHeight w:val="323"/>
        </w:trPr>
        <w:tc>
          <w:tcPr>
            <w:tcW w:w="648" w:type="dxa"/>
            <w:shd w:val="clear" w:color="auto" w:fill="A7BFDE"/>
            <w:vAlign w:val="center"/>
          </w:tcPr>
          <w:p w14:paraId="226ACBCC" w14:textId="77777777" w:rsidR="009A13FC" w:rsidRPr="005862E3" w:rsidRDefault="009A13FC" w:rsidP="009A13FC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34" w:type="dxa"/>
            <w:shd w:val="clear" w:color="auto" w:fill="D3DFEE"/>
            <w:vAlign w:val="center"/>
          </w:tcPr>
          <w:p w14:paraId="76191F1C" w14:textId="4DF267C6" w:rsidR="009A13FC" w:rsidRPr="00384B08" w:rsidRDefault="00871A64" w:rsidP="009A13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shd w:val="clear" w:color="auto" w:fill="A7BFDE"/>
            <w:vAlign w:val="center"/>
          </w:tcPr>
          <w:p w14:paraId="3CCB6963" w14:textId="77777777" w:rsidR="009A13FC" w:rsidRPr="00DB131F" w:rsidRDefault="009A13FC" w:rsidP="009A13F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shd w:val="clear" w:color="auto" w:fill="D3DFEE"/>
            <w:vAlign w:val="center"/>
          </w:tcPr>
          <w:p w14:paraId="6296CA50" w14:textId="669E5344" w:rsidR="009A13FC" w:rsidRPr="003D3E5D" w:rsidRDefault="00F70AE9" w:rsidP="009A13FC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اشكاليات التعريف</w:t>
            </w:r>
          </w:p>
        </w:tc>
        <w:tc>
          <w:tcPr>
            <w:tcW w:w="1604" w:type="dxa"/>
            <w:shd w:val="clear" w:color="auto" w:fill="A7BFDE"/>
            <w:vAlign w:val="center"/>
          </w:tcPr>
          <w:p w14:paraId="4DDC469D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  الاستجواب الحي</w:t>
            </w:r>
          </w:p>
        </w:tc>
        <w:tc>
          <w:tcPr>
            <w:tcW w:w="1276" w:type="dxa"/>
            <w:shd w:val="clear" w:color="auto" w:fill="D3DFEE"/>
            <w:vAlign w:val="center"/>
          </w:tcPr>
          <w:p w14:paraId="168DCFED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9A13FC" w:rsidRPr="00DB131F" w14:paraId="31FD1F35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7DE12537" w14:textId="77777777" w:rsidR="009A13FC" w:rsidRPr="005862E3" w:rsidRDefault="009A13FC" w:rsidP="009A13FC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15DA8D0" w14:textId="4EA9A55B" w:rsidR="009A13FC" w:rsidRPr="00384B08" w:rsidRDefault="00871A64" w:rsidP="009A13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1221AE4" w14:textId="77777777" w:rsidR="009A13FC" w:rsidRPr="00DB131F" w:rsidRDefault="009A13FC" w:rsidP="009A13F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46E62CF" w14:textId="79D23E1E" w:rsidR="009A13FC" w:rsidRPr="003D3E5D" w:rsidRDefault="00F70AE9" w:rsidP="009A13FC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اهداف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9D19211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67DD5B1C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9A13FC" w:rsidRPr="00DB131F" w14:paraId="76F7256B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56A30C85" w14:textId="77777777" w:rsidR="009A13FC" w:rsidRPr="005862E3" w:rsidRDefault="009A13FC" w:rsidP="009A13FC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824231B" w14:textId="7E53EC92" w:rsidR="009A13FC" w:rsidRPr="00384B08" w:rsidRDefault="00871A64" w:rsidP="009A13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D63A604" w14:textId="77777777" w:rsidR="009A13FC" w:rsidRPr="00DB131F" w:rsidRDefault="009A13FC" w:rsidP="009A13F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2E4ADCF" w14:textId="79CB1F73" w:rsidR="009A13FC" w:rsidRPr="003D3E5D" w:rsidRDefault="00F70AE9" w:rsidP="009A13FC">
            <w:pPr>
              <w:jc w:val="center"/>
              <w:rPr>
                <w:b/>
                <w:bCs/>
                <w:rtl/>
                <w:lang w:bidi="ar-IQ"/>
              </w:rPr>
            </w:pPr>
            <w:r w:rsidRPr="003D3E5D">
              <w:rPr>
                <w:rFonts w:hint="cs"/>
                <w:b/>
                <w:bCs/>
                <w:rtl/>
                <w:lang w:bidi="ar-IQ"/>
              </w:rPr>
              <w:t>الخطاب والنص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9ECCD8A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0C962431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9A13FC" w:rsidRPr="00DB131F" w14:paraId="60E644B6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02636DDD" w14:textId="77777777" w:rsidR="009A13FC" w:rsidRPr="005862E3" w:rsidRDefault="009A13FC" w:rsidP="009A13FC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B7A71A8" w14:textId="5AE100F2" w:rsidR="009A13FC" w:rsidRPr="00384B08" w:rsidRDefault="00871A64" w:rsidP="009A13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367009D" w14:textId="77777777" w:rsidR="009A13FC" w:rsidRPr="00DB131F" w:rsidRDefault="009A13FC" w:rsidP="009A13F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18F7BED" w14:textId="118CEEE7" w:rsidR="009A13FC" w:rsidRPr="003D3E5D" w:rsidRDefault="00F70AE9" w:rsidP="009A13FC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الخطاب والسلطة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891F45B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12584F48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9A13FC" w:rsidRPr="00DB131F" w14:paraId="33DE0775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7CE6E5DC" w14:textId="77777777" w:rsidR="009A13FC" w:rsidRPr="005862E3" w:rsidRDefault="009A13FC" w:rsidP="009A13FC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10D30C4" w14:textId="3EE3FC2E" w:rsidR="009A13FC" w:rsidRPr="00384B08" w:rsidRDefault="00871A64" w:rsidP="009A13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214B52F" w14:textId="77777777" w:rsidR="009A13FC" w:rsidRPr="00DB131F" w:rsidRDefault="009A13FC" w:rsidP="009A13F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F7787B7" w14:textId="070CEDCD" w:rsidR="009A13FC" w:rsidRPr="003D3E5D" w:rsidRDefault="00F70AE9" w:rsidP="009A13FC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الخطاب والايديولوجية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79E67CD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6300E1A9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9A13FC" w:rsidRPr="00DB131F" w14:paraId="2A4E5857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67D0DF08" w14:textId="77777777" w:rsidR="009A13FC" w:rsidRPr="005862E3" w:rsidRDefault="009A13FC" w:rsidP="009A13FC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3091357" w14:textId="16974900" w:rsidR="009A13FC" w:rsidRPr="00384B08" w:rsidRDefault="00871A64" w:rsidP="009A13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E37DDDA" w14:textId="77777777" w:rsidR="009A13FC" w:rsidRPr="00DB131F" w:rsidRDefault="009A13FC" w:rsidP="009A13F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046C797" w14:textId="707DD1F4" w:rsidR="009A13FC" w:rsidRPr="003D3E5D" w:rsidRDefault="00F70AE9" w:rsidP="009A13FC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الخطاب والحديث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663CC11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0D986459" w14:textId="77777777" w:rsidR="009A13FC" w:rsidRPr="009A13FC" w:rsidRDefault="009A13FC" w:rsidP="009A13F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19EB2B19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1A9FC951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EFAD561" w14:textId="3696AB02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7D8E9D7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78FC3D5" w14:textId="361F4E91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مدارس تحليل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1589D6B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  الاستجواب الحي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7F9BDFF1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47A9B3FC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6DE10C03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D96B630" w14:textId="70C3FAAD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9D84D3E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A181C78" w14:textId="14C2CA14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انواع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A08CC02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1E874D35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7836710E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546A9A32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8AA4D3A" w14:textId="177BF1EF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8617479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DBE2DF5" w14:textId="37300CD6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فرضيات تحليل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3F5EE56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3CC54D62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64C18F67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5B9C18BA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E6D6E1E" w14:textId="0CFA0017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7262082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CB9EA21" w14:textId="6359D9ED" w:rsidR="00EC364F" w:rsidRPr="003D3E5D" w:rsidRDefault="00EC364F" w:rsidP="00F70AE9">
            <w:pPr>
              <w:jc w:val="center"/>
              <w:rPr>
                <w:b/>
                <w:bCs/>
                <w:color w:val="FF0000"/>
                <w:rtl/>
              </w:rPr>
            </w:pPr>
            <w:r w:rsidRPr="003D3E5D">
              <w:rPr>
                <w:rFonts w:hint="cs"/>
                <w:b/>
                <w:bCs/>
                <w:color w:val="FF0000"/>
                <w:rtl/>
              </w:rPr>
              <w:t xml:space="preserve">امتحان </w:t>
            </w:r>
            <w:r w:rsidR="00F70AE9" w:rsidRPr="003D3E5D">
              <w:rPr>
                <w:rFonts w:hint="cs"/>
                <w:b/>
                <w:bCs/>
                <w:color w:val="FF0000"/>
                <w:rtl/>
              </w:rPr>
              <w:t>نصف الستة</w:t>
            </w:r>
            <w:r w:rsidRPr="003D3E5D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357B1BA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064A2030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5807B334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70A74492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BFE934B" w14:textId="011E3622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06580A2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1049F44" w14:textId="64692B00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شروط تحقق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95EDA6F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16EE88ED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13599B52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3A72BA31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E5DBDA5" w14:textId="041D3B26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D414698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C3E2563" w14:textId="46B13A15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خصائص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72D1D95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78D4B611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697B7FDD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6FA8570D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8208BC1" w14:textId="207512D8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39E32AC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70AB5DE" w14:textId="397385FF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الخطاب واللغة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0EFE722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  الاستجواب الحي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2E82C2E4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08CAB05D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41E535B9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14ADE64" w14:textId="72F5121D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0425030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B0AFB36" w14:textId="33A804D4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استخدامات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F53FBD1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13F067CC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0EDFECF2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62DC9C8D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46EB2FA" w14:textId="305579EB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5D4EDEB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4B84D0E" w14:textId="443BBAC0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مستويات اللغة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D70CF28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0BC7E66F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18D8F2BC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3F91B15E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34E387E" w14:textId="5568EF43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ADA0F57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A8B6715" w14:textId="05C2A716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الخطاب والاتصال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0FE4873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662E49FA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76EAF181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55E4D3E3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6A19124" w14:textId="057FF2E7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F49FE93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4B827D8" w14:textId="5EF3BE40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الخطاب واللغة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7DD4628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7ED971AD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1060B54D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2E3FE537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449327D" w14:textId="112C90EF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722D87F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ED88057" w14:textId="1B6CB1AB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قراءات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2C05B48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787A8C2E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09ED6365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691816B9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C2CA98C" w14:textId="722C7DE0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87140BE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BCD8D8A" w14:textId="150290A4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نظرية تحليل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7BBE324" w14:textId="607790EB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  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الاستجواب الحي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0E05A73C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 xml:space="preserve">الاختبارات 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lastRenderedPageBreak/>
              <w:t>التحريرية</w:t>
            </w:r>
          </w:p>
        </w:tc>
      </w:tr>
      <w:tr w:rsidR="00EC364F" w:rsidRPr="00DB131F" w14:paraId="3CF052DE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730ACED0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lastRenderedPageBreak/>
              <w:t>25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0ACF974" w14:textId="204D053F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6EA7C3C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CACB9E6" w14:textId="610CDD17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أسباب ظهور النظرية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964A96C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65C47604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53890CE3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6AA7D933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4446F77" w14:textId="3073D947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074FE54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34D84AD" w14:textId="0D880BF1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أدوات تحليل الخطاب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FE7C878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7A02ABE3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172C26D6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4BC0502F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BD0EE3F" w14:textId="64B9ECD0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0950B231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77D0CA54" w14:textId="20DC9451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مسارات البرهنة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1FEEF220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2CCB87F9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2031A27C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13DAAF3E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781ACA6" w14:textId="70B7F675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54C92EF3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51B0787" w14:textId="6F13B113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تحليل القوى الفاعلة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8FCAB6C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50491EDB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EC364F" w:rsidRPr="00DB131F" w14:paraId="2CD5973E" w14:textId="77777777" w:rsidTr="009A13FC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2B332A3E" w14:textId="77777777" w:rsidR="00EC364F" w:rsidRPr="005862E3" w:rsidRDefault="00EC364F" w:rsidP="00EC364F">
            <w:pPr>
              <w:jc w:val="center"/>
              <w:rPr>
                <w:b/>
                <w:bCs/>
                <w:rtl/>
              </w:rPr>
            </w:pPr>
            <w:r w:rsidRPr="005862E3"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64E85307" w14:textId="567AF693" w:rsidR="00EC364F" w:rsidRPr="00384B08" w:rsidRDefault="00EC364F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FC630D3" w14:textId="77777777" w:rsidR="00EC364F" w:rsidRPr="00DB131F" w:rsidRDefault="00EC364F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314BDD1A" w14:textId="6B36B466" w:rsidR="00EC364F" w:rsidRPr="003D3E5D" w:rsidRDefault="00F70AE9" w:rsidP="00EC364F">
            <w:pPr>
              <w:jc w:val="center"/>
              <w:rPr>
                <w:b/>
                <w:bCs/>
                <w:rtl/>
              </w:rPr>
            </w:pPr>
            <w:r w:rsidRPr="003D3E5D">
              <w:rPr>
                <w:rFonts w:hint="cs"/>
                <w:b/>
                <w:bCs/>
                <w:rtl/>
              </w:rPr>
              <w:t>تحليل الأطر المرجعية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66E0F1A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الالقاء </w:t>
            </w:r>
            <w:r w:rsidRPr="009A13F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–</w:t>
            </w: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07463E6D" w14:textId="77777777" w:rsidR="00EC364F" w:rsidRPr="009A13FC" w:rsidRDefault="00EC364F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9A13FC"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الاختبارات التحريرية</w:t>
            </w:r>
          </w:p>
        </w:tc>
      </w:tr>
      <w:tr w:rsidR="00F547E7" w:rsidRPr="00DB131F" w14:paraId="78C86794" w14:textId="77777777" w:rsidTr="00E12F03">
        <w:trPr>
          <w:trHeight w:val="319"/>
        </w:trPr>
        <w:tc>
          <w:tcPr>
            <w:tcW w:w="648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1917EF7B" w14:textId="3807DA59" w:rsidR="00F547E7" w:rsidRPr="005862E3" w:rsidRDefault="00F547E7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13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64AFFE0" w14:textId="1061D1DD" w:rsidR="00F547E7" w:rsidRPr="00384B08" w:rsidRDefault="00F547E7" w:rsidP="00EC36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46470513" w14:textId="589AAE03" w:rsidR="00F547E7" w:rsidRPr="00DB131F" w:rsidRDefault="00F547E7" w:rsidP="00EC364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307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14:paraId="2D9A756E" w14:textId="1A19D358" w:rsidR="00F547E7" w:rsidRPr="009C7F66" w:rsidRDefault="00292B36" w:rsidP="00F547E7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الامتحان النهائي</w:t>
            </w:r>
            <w:r w:rsidR="00F547E7" w:rsidRPr="009C7F66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60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14:paraId="1997DA66" w14:textId="2FB5AC90" w:rsidR="00F547E7" w:rsidRPr="00F547E7" w:rsidRDefault="00F547E7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2"/>
                <w:szCs w:val="22"/>
                <w:lang w:bidi="ar-IQ"/>
              </w:rPr>
            </w:pPr>
            <w:r w:rsidRPr="00F547E7">
              <w:rPr>
                <w:b/>
                <w:bCs/>
                <w:rtl/>
              </w:rPr>
              <w:t>الالقاء – المناقشة</w:t>
            </w:r>
          </w:p>
        </w:tc>
        <w:tc>
          <w:tcPr>
            <w:tcW w:w="1276" w:type="dxa"/>
            <w:tcBorders>
              <w:left w:val="single" w:sz="6" w:space="0" w:color="4F81BD"/>
            </w:tcBorders>
            <w:shd w:val="clear" w:color="auto" w:fill="A7BFDE"/>
          </w:tcPr>
          <w:p w14:paraId="71A241EF" w14:textId="67A9D685" w:rsidR="00F547E7" w:rsidRPr="00F547E7" w:rsidRDefault="00F547E7" w:rsidP="00EC364F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  <w:r w:rsidRPr="00F547E7">
              <w:rPr>
                <w:rtl/>
              </w:rPr>
              <w:t>الاختبارات التحريرية</w:t>
            </w:r>
          </w:p>
        </w:tc>
      </w:tr>
    </w:tbl>
    <w:p w14:paraId="58A64EEB" w14:textId="77777777" w:rsidR="00360B07" w:rsidRPr="00807DE1" w:rsidRDefault="00360B07" w:rsidP="00360B07">
      <w:pPr>
        <w:rPr>
          <w:vanish/>
        </w:rPr>
      </w:pPr>
    </w:p>
    <w:tbl>
      <w:tblPr>
        <w:tblpPr w:leftFromText="180" w:rightFromText="180" w:vertAnchor="page" w:horzAnchor="margin" w:tblpXSpec="center" w:tblpY="4891"/>
        <w:bidiVisual/>
        <w:tblW w:w="986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855"/>
      </w:tblGrid>
      <w:tr w:rsidR="00C33AF7" w:rsidRPr="00DB131F" w14:paraId="1509A125" w14:textId="77777777" w:rsidTr="00F547E7">
        <w:trPr>
          <w:trHeight w:val="477"/>
        </w:trPr>
        <w:tc>
          <w:tcPr>
            <w:tcW w:w="9862" w:type="dxa"/>
            <w:gridSpan w:val="2"/>
            <w:shd w:val="clear" w:color="auto" w:fill="A7BFDE"/>
            <w:vAlign w:val="center"/>
          </w:tcPr>
          <w:p w14:paraId="35EE60F0" w14:textId="79978DB8" w:rsidR="00C33AF7" w:rsidRPr="00767FF6" w:rsidRDefault="00C33AF7" w:rsidP="00C33AF7">
            <w:pPr>
              <w:numPr>
                <w:ilvl w:val="0"/>
                <w:numId w:val="1"/>
              </w:num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767FF6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البنية التحتية </w:t>
            </w:r>
            <w:r w:rsidRPr="00767FF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قاعات دراسية عدد (5) مكتبة قسم   - مختبر متخصص للتطبيقات العملية </w:t>
            </w:r>
            <w:r w:rsidR="00F547E7" w:rsidRPr="00767FF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C33AF7" w:rsidRPr="00DB131F" w14:paraId="390EE130" w14:textId="77777777" w:rsidTr="00F547E7">
        <w:trPr>
          <w:trHeight w:val="1587"/>
        </w:trPr>
        <w:tc>
          <w:tcPr>
            <w:tcW w:w="4007" w:type="dxa"/>
            <w:shd w:val="clear" w:color="auto" w:fill="A7BFDE"/>
            <w:vAlign w:val="center"/>
          </w:tcPr>
          <w:p w14:paraId="2D77C6A2" w14:textId="77777777" w:rsidR="00C33AF7" w:rsidRPr="00767FF6" w:rsidRDefault="00C33AF7" w:rsidP="00C33AF7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767FF6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القراءات المطلوبة :</w:t>
            </w:r>
          </w:p>
          <w:p w14:paraId="670C058C" w14:textId="77777777" w:rsidR="00C33AF7" w:rsidRPr="00767FF6" w:rsidRDefault="00C33AF7" w:rsidP="00C33A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67FF6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النصوص الأساسية </w:t>
            </w:r>
          </w:p>
          <w:p w14:paraId="533DBDC0" w14:textId="77777777" w:rsidR="00C33AF7" w:rsidRPr="00767FF6" w:rsidRDefault="00C33AF7" w:rsidP="00C33A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67FF6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كتب المقرر</w:t>
            </w:r>
          </w:p>
          <w:p w14:paraId="02A54C31" w14:textId="77777777" w:rsidR="00C33AF7" w:rsidRPr="008164E0" w:rsidRDefault="00C33AF7" w:rsidP="00C33AF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767FF6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أخرى</w:t>
            </w:r>
            <w:r w:rsidRPr="008164E0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</w:t>
            </w:r>
          </w:p>
        </w:tc>
        <w:tc>
          <w:tcPr>
            <w:tcW w:w="5855" w:type="dxa"/>
            <w:shd w:val="clear" w:color="auto" w:fill="D3DFEE"/>
            <w:vAlign w:val="center"/>
          </w:tcPr>
          <w:p w14:paraId="0D783151" w14:textId="629F2ED7" w:rsidR="00C33AF7" w:rsidRDefault="00C33AF7" w:rsidP="00F547E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C7F66">
              <w:rPr>
                <w:rFonts w:ascii="Cambria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- </w:t>
            </w:r>
            <w:r w:rsidR="00F547E7">
              <w:rPr>
                <w:rFonts w:ascii="Cambria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تحليل الخطاب الإعلامي/ أطر نظرية ونماذج تطبيقية/ د.محمد شومان.</w:t>
            </w:r>
          </w:p>
          <w:p w14:paraId="775A0E53" w14:textId="5E78FD6D" w:rsidR="00F547E7" w:rsidRDefault="00F547E7" w:rsidP="00F547E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9C7F66">
              <w:rPr>
                <w:rFonts w:ascii="Cambria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- </w:t>
            </w:r>
            <w:r>
              <w:rPr>
                <w:rFonts w:ascii="Cambria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صناعة الخطاب/ الانساق العميقة للتاولية العربية/ د.محمد بازي.</w:t>
            </w:r>
          </w:p>
          <w:p w14:paraId="1A689453" w14:textId="5E78FD6D" w:rsidR="00F547E7" w:rsidRPr="009C7F66" w:rsidRDefault="00F547E7" w:rsidP="00F547E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C33AF7" w:rsidRPr="00DB131F" w14:paraId="30EE94BE" w14:textId="77777777" w:rsidTr="00F547E7">
        <w:trPr>
          <w:trHeight w:val="1247"/>
        </w:trPr>
        <w:tc>
          <w:tcPr>
            <w:tcW w:w="4007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0AE1BF4A" w14:textId="57089EBB" w:rsidR="00C33AF7" w:rsidRPr="00767FF6" w:rsidRDefault="00C33AF7" w:rsidP="009C7F66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67FF6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متطلبات خاصة </w:t>
            </w:r>
            <w:r w:rsidR="009C7F66" w:rsidRPr="00767FF6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:</w:t>
            </w:r>
            <w:r w:rsidRPr="00767FF6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( وتشمل على سبيل المثال ورش العمل والدوريات والبرمجيات والمواقع الالكترونية</w:t>
            </w:r>
            <w:r w:rsidR="009C7F66" w:rsidRPr="00767FF6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)</w:t>
            </w:r>
            <w:r w:rsidRPr="00767FF6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855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11742CFD" w14:textId="602306CD" w:rsidR="00C33AF7" w:rsidRPr="00F547E7" w:rsidRDefault="00C33AF7" w:rsidP="00C33AF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af-ZA" w:bidi="ar-IQ"/>
              </w:rPr>
            </w:pPr>
            <w:r w:rsidRPr="009C7F66">
              <w:rPr>
                <w:rFonts w:ascii="Cambria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 الدوريات والمواقع الالكترونية</w:t>
            </w:r>
            <w:r w:rsidR="00F547E7">
              <w:rPr>
                <w:rFonts w:ascii="Cambria" w:hAnsi="Cambria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/ </w:t>
            </w:r>
            <w:r w:rsidR="00F547E7"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af-ZA" w:bidi="ar-IQ"/>
              </w:rPr>
              <w:t>https//www.alroqy.com</w:t>
            </w:r>
          </w:p>
        </w:tc>
      </w:tr>
    </w:tbl>
    <w:tbl>
      <w:tblPr>
        <w:bidiVisual/>
        <w:tblW w:w="9813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407"/>
        <w:gridCol w:w="5806"/>
      </w:tblGrid>
      <w:tr w:rsidR="00C33AF7" w:rsidRPr="00C33AF7" w14:paraId="7A092E87" w14:textId="77777777" w:rsidTr="00F547E7">
        <w:trPr>
          <w:trHeight w:val="1247"/>
        </w:trPr>
        <w:tc>
          <w:tcPr>
            <w:tcW w:w="4007" w:type="dxa"/>
            <w:gridSpan w:val="2"/>
            <w:shd w:val="clear" w:color="auto" w:fill="A7BFDE"/>
            <w:vAlign w:val="center"/>
          </w:tcPr>
          <w:p w14:paraId="7D6A6616" w14:textId="77777777" w:rsidR="00C33AF7" w:rsidRPr="00767FF6" w:rsidRDefault="00C33AF7" w:rsidP="00D45DA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767FF6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الخدمات الاجتماعية ( وتشمل على سبيل المثال محاضرات الضيوف والتدريب المهني والدراسات الميدانية ) </w:t>
            </w:r>
          </w:p>
        </w:tc>
        <w:tc>
          <w:tcPr>
            <w:tcW w:w="5806" w:type="dxa"/>
            <w:shd w:val="clear" w:color="auto" w:fill="D3DFEE"/>
            <w:vAlign w:val="center"/>
          </w:tcPr>
          <w:p w14:paraId="75DB52EC" w14:textId="77777777" w:rsidR="00C33AF7" w:rsidRPr="00C33AF7" w:rsidRDefault="00C33AF7" w:rsidP="00D45DA1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C33AF7" w:rsidRPr="00C33AF7" w14:paraId="4DC85EA3" w14:textId="77777777" w:rsidTr="00F547E7">
        <w:trPr>
          <w:trHeight w:val="419"/>
        </w:trPr>
        <w:tc>
          <w:tcPr>
            <w:tcW w:w="9813" w:type="dxa"/>
            <w:gridSpan w:val="3"/>
            <w:shd w:val="clear" w:color="auto" w:fill="A7BFDE"/>
            <w:vAlign w:val="center"/>
          </w:tcPr>
          <w:p w14:paraId="4D4AE88E" w14:textId="77777777" w:rsidR="00C33AF7" w:rsidRPr="00767FF6" w:rsidRDefault="00C33AF7" w:rsidP="00D45DA1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767FF6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القبول</w:t>
            </w:r>
            <w:r w:rsidRPr="00767FF6">
              <w:rPr>
                <w:rFonts w:ascii="Cambria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: </w:t>
            </w:r>
          </w:p>
        </w:tc>
      </w:tr>
      <w:tr w:rsidR="00C33AF7" w:rsidRPr="00C33AF7" w14:paraId="135E5589" w14:textId="77777777" w:rsidTr="00F547E7">
        <w:trPr>
          <w:trHeight w:val="473"/>
        </w:trPr>
        <w:tc>
          <w:tcPr>
            <w:tcW w:w="3600" w:type="dxa"/>
            <w:shd w:val="clear" w:color="auto" w:fill="A7BFDE"/>
            <w:vAlign w:val="center"/>
          </w:tcPr>
          <w:p w14:paraId="1AE35EE5" w14:textId="77777777" w:rsidR="00C33AF7" w:rsidRPr="00767FF6" w:rsidRDefault="00C33AF7" w:rsidP="00D45DA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767FF6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المتطلبات السابقة</w:t>
            </w:r>
          </w:p>
        </w:tc>
        <w:tc>
          <w:tcPr>
            <w:tcW w:w="6213" w:type="dxa"/>
            <w:gridSpan w:val="2"/>
            <w:shd w:val="clear" w:color="auto" w:fill="D3DFEE"/>
            <w:vAlign w:val="center"/>
          </w:tcPr>
          <w:p w14:paraId="1FBC3C34" w14:textId="77777777" w:rsidR="00C33AF7" w:rsidRPr="00C33AF7" w:rsidRDefault="00C33AF7" w:rsidP="00D45DA1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C33AF7" w:rsidRPr="00C33AF7" w14:paraId="0002CDA7" w14:textId="77777777" w:rsidTr="00F547E7">
        <w:trPr>
          <w:trHeight w:val="495"/>
        </w:trPr>
        <w:tc>
          <w:tcPr>
            <w:tcW w:w="360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14:paraId="2504168D" w14:textId="77777777" w:rsidR="00C33AF7" w:rsidRPr="00767FF6" w:rsidRDefault="00C33AF7" w:rsidP="00D45DA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767FF6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>أقل عدد من الطلبة</w:t>
            </w:r>
          </w:p>
        </w:tc>
        <w:tc>
          <w:tcPr>
            <w:tcW w:w="6213" w:type="dxa"/>
            <w:gridSpan w:val="2"/>
            <w:tcBorders>
              <w:left w:val="single" w:sz="6" w:space="0" w:color="4F81BD"/>
            </w:tcBorders>
            <w:shd w:val="clear" w:color="auto" w:fill="A7BFDE"/>
            <w:vAlign w:val="center"/>
          </w:tcPr>
          <w:p w14:paraId="28E1F864" w14:textId="77777777" w:rsidR="00C33AF7" w:rsidRPr="00C33AF7" w:rsidRDefault="00C33AF7" w:rsidP="00D45DA1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C33AF7" w:rsidRPr="00C33AF7" w14:paraId="5A5E9046" w14:textId="77777777" w:rsidTr="00F547E7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14:paraId="0698316D" w14:textId="77777777" w:rsidR="00C33AF7" w:rsidRPr="00767FF6" w:rsidRDefault="00C33AF7" w:rsidP="00D45DA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767FF6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أكبر عدد من الطلبة </w:t>
            </w:r>
          </w:p>
        </w:tc>
        <w:tc>
          <w:tcPr>
            <w:tcW w:w="6213" w:type="dxa"/>
            <w:gridSpan w:val="2"/>
            <w:shd w:val="clear" w:color="auto" w:fill="D3DFEE"/>
            <w:vAlign w:val="center"/>
          </w:tcPr>
          <w:p w14:paraId="17ACC718" w14:textId="77777777" w:rsidR="00C33AF7" w:rsidRPr="00C33AF7" w:rsidRDefault="00C33AF7" w:rsidP="00D45DA1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1845DBDC" w14:textId="002CF5E6" w:rsidR="00C33AF7" w:rsidRDefault="00C33AF7"/>
    <w:p w14:paraId="570E34FD" w14:textId="77777777" w:rsidR="00C33AF7" w:rsidRPr="00C33AF7" w:rsidRDefault="00C33AF7" w:rsidP="00C33AF7"/>
    <w:p w14:paraId="34CE6288" w14:textId="77777777" w:rsidR="00C33AF7" w:rsidRPr="00C33AF7" w:rsidRDefault="00C33AF7" w:rsidP="00C33AF7"/>
    <w:p w14:paraId="018FB519" w14:textId="77777777" w:rsidR="00C33AF7" w:rsidRPr="00C33AF7" w:rsidRDefault="00C33AF7" w:rsidP="00C33AF7"/>
    <w:p w14:paraId="3D2A95E2" w14:textId="77777777" w:rsidR="00C33AF7" w:rsidRPr="00C33AF7" w:rsidRDefault="00C33AF7" w:rsidP="00C33AF7"/>
    <w:p w14:paraId="0B8E22A7" w14:textId="77777777" w:rsidR="00C33AF7" w:rsidRPr="00C33AF7" w:rsidRDefault="00C33AF7" w:rsidP="00C33AF7"/>
    <w:p w14:paraId="72D32D11" w14:textId="77777777" w:rsidR="00C33AF7" w:rsidRPr="00C33AF7" w:rsidRDefault="00C33AF7" w:rsidP="00C33AF7"/>
    <w:p w14:paraId="5DC217C0" w14:textId="77777777" w:rsidR="00C33AF7" w:rsidRPr="00C33AF7" w:rsidRDefault="00C33AF7" w:rsidP="00C33AF7"/>
    <w:p w14:paraId="3A8E49C2" w14:textId="77777777" w:rsidR="00C33AF7" w:rsidRPr="00C33AF7" w:rsidRDefault="00C33AF7" w:rsidP="00C33AF7"/>
    <w:p w14:paraId="2D8DD265" w14:textId="77777777" w:rsidR="00C33AF7" w:rsidRPr="00C33AF7" w:rsidRDefault="00C33AF7" w:rsidP="00C33AF7"/>
    <w:p w14:paraId="3F5A40A2" w14:textId="77777777" w:rsidR="00C33AF7" w:rsidRPr="00C33AF7" w:rsidRDefault="00C33AF7" w:rsidP="00C33AF7"/>
    <w:p w14:paraId="1AA56AC9" w14:textId="77777777" w:rsidR="00C33AF7" w:rsidRPr="00C33AF7" w:rsidRDefault="00C33AF7" w:rsidP="00C33AF7"/>
    <w:p w14:paraId="762A5BBD" w14:textId="77777777" w:rsidR="00C33AF7" w:rsidRPr="00C33AF7" w:rsidRDefault="00C33AF7" w:rsidP="00C33AF7"/>
    <w:p w14:paraId="089A1D67" w14:textId="77777777" w:rsidR="00C33AF7" w:rsidRPr="00C33AF7" w:rsidRDefault="00C33AF7" w:rsidP="00C33AF7"/>
    <w:p w14:paraId="4EDA0AF9" w14:textId="77777777" w:rsidR="00C33AF7" w:rsidRPr="00C33AF7" w:rsidRDefault="00C33AF7" w:rsidP="00C33AF7"/>
    <w:p w14:paraId="46FBF2F6" w14:textId="77777777" w:rsidR="00C33AF7" w:rsidRPr="00C33AF7" w:rsidRDefault="00C33AF7" w:rsidP="00C33AF7"/>
    <w:p w14:paraId="57E222D0" w14:textId="1DE3CB53" w:rsidR="004F56A0" w:rsidRPr="00C33AF7" w:rsidRDefault="004F56A0" w:rsidP="00C33AF7"/>
    <w:sectPr w:rsidR="004F56A0" w:rsidRPr="00C33AF7" w:rsidSect="00360B07">
      <w:pgSz w:w="11906" w:h="16838"/>
      <w:pgMar w:top="1440" w:right="1800" w:bottom="1135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4EB"/>
    <w:multiLevelType w:val="hybridMultilevel"/>
    <w:tmpl w:val="AFBC7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C1445"/>
    <w:multiLevelType w:val="hybridMultilevel"/>
    <w:tmpl w:val="D5F22C5C"/>
    <w:lvl w:ilvl="0" w:tplc="4A784F98">
      <w:start w:val="1"/>
      <w:numFmt w:val="decimal"/>
      <w:lvlText w:val="%1-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>
    <w:nsid w:val="164B6133"/>
    <w:multiLevelType w:val="hybridMultilevel"/>
    <w:tmpl w:val="414ECF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E7162A"/>
    <w:multiLevelType w:val="hybridMultilevel"/>
    <w:tmpl w:val="CA9424EA"/>
    <w:lvl w:ilvl="0" w:tplc="50D8DD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5A27D9"/>
    <w:multiLevelType w:val="multilevel"/>
    <w:tmpl w:val="63DA1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FB"/>
    <w:rsid w:val="00161D1C"/>
    <w:rsid w:val="00167832"/>
    <w:rsid w:val="001920DF"/>
    <w:rsid w:val="001A19BF"/>
    <w:rsid w:val="001F74B6"/>
    <w:rsid w:val="00202065"/>
    <w:rsid w:val="00211FFD"/>
    <w:rsid w:val="00233B81"/>
    <w:rsid w:val="002744A0"/>
    <w:rsid w:val="00292B36"/>
    <w:rsid w:val="002A3972"/>
    <w:rsid w:val="002F6750"/>
    <w:rsid w:val="003436BB"/>
    <w:rsid w:val="00360B07"/>
    <w:rsid w:val="003768FB"/>
    <w:rsid w:val="003D3E5D"/>
    <w:rsid w:val="004A744D"/>
    <w:rsid w:val="004D4833"/>
    <w:rsid w:val="004F56A0"/>
    <w:rsid w:val="005602D2"/>
    <w:rsid w:val="005F6312"/>
    <w:rsid w:val="00767FF6"/>
    <w:rsid w:val="0077436F"/>
    <w:rsid w:val="007D20B2"/>
    <w:rsid w:val="008164E0"/>
    <w:rsid w:val="00853B55"/>
    <w:rsid w:val="00871A64"/>
    <w:rsid w:val="008A40E3"/>
    <w:rsid w:val="008C7B53"/>
    <w:rsid w:val="008E7F5F"/>
    <w:rsid w:val="00903DC9"/>
    <w:rsid w:val="009A13FC"/>
    <w:rsid w:val="009C7F66"/>
    <w:rsid w:val="009E63BB"/>
    <w:rsid w:val="00AD7C5C"/>
    <w:rsid w:val="00B33816"/>
    <w:rsid w:val="00B47A9F"/>
    <w:rsid w:val="00B7288A"/>
    <w:rsid w:val="00BE1995"/>
    <w:rsid w:val="00C33AF7"/>
    <w:rsid w:val="00C66CCA"/>
    <w:rsid w:val="00CB568B"/>
    <w:rsid w:val="00EB753B"/>
    <w:rsid w:val="00EC364F"/>
    <w:rsid w:val="00F547E7"/>
    <w:rsid w:val="00F61029"/>
    <w:rsid w:val="00F6104A"/>
    <w:rsid w:val="00F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C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0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B0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0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B0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SamaOffice</cp:lastModifiedBy>
  <cp:revision>2</cp:revision>
  <dcterms:created xsi:type="dcterms:W3CDTF">2025-12-13T18:52:00Z</dcterms:created>
  <dcterms:modified xsi:type="dcterms:W3CDTF">2025-12-13T18:52:00Z</dcterms:modified>
</cp:coreProperties>
</file>