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842"/>
        <w:gridCol w:w="697"/>
        <w:gridCol w:w="21"/>
        <w:gridCol w:w="280"/>
        <w:gridCol w:w="1818"/>
        <w:gridCol w:w="3629"/>
        <w:gridCol w:w="1425"/>
        <w:gridCol w:w="1427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7020E00C" w:rsidR="005332B1" w:rsidRPr="005332B1" w:rsidRDefault="008E22E2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E22E2">
              <w:rPr>
                <w:rFonts w:cs="Arial" w:hint="cs"/>
                <w:sz w:val="32"/>
                <w:szCs w:val="32"/>
                <w:rtl/>
                <w:lang w:bidi="ar-IQ"/>
              </w:rPr>
              <w:t>علم</w:t>
            </w:r>
            <w:r w:rsidRPr="008E22E2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8E22E2">
              <w:rPr>
                <w:rFonts w:cs="Arial" w:hint="cs"/>
                <w:sz w:val="32"/>
                <w:szCs w:val="32"/>
                <w:rtl/>
                <w:lang w:bidi="ar-IQ"/>
              </w:rPr>
              <w:t>الصوت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033C2AA7" w:rsidR="005332B1" w:rsidRPr="005332B1" w:rsidRDefault="008E22E2" w:rsidP="008E22E2">
            <w:pPr>
              <w:bidi w:val="0"/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ENG20002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75F9420F" w:rsidR="005332B1" w:rsidRPr="005332B1" w:rsidRDefault="008E22E2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2025-2026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2A6B1586" w:rsidR="005332B1" w:rsidRPr="005332B1" w:rsidRDefault="0012603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23/10/2025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3571DAE8" w:rsidR="005332B1" w:rsidRPr="005332B1" w:rsidRDefault="0012603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12603A">
              <w:rPr>
                <w:rFonts w:cs="Arial" w:hint="cs"/>
                <w:sz w:val="32"/>
                <w:szCs w:val="32"/>
                <w:rtl/>
                <w:lang w:bidi="ar-IQ"/>
              </w:rPr>
              <w:t>حضوري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9"/>
            <w:vAlign w:val="center"/>
          </w:tcPr>
          <w:p w14:paraId="35C6BD82" w14:textId="6F5FD04D" w:rsidR="005332B1" w:rsidRPr="005332B1" w:rsidRDefault="0012603A" w:rsidP="00BB27CA">
            <w:pPr>
              <w:rPr>
                <w:sz w:val="32"/>
                <w:szCs w:val="32"/>
                <w:lang w:bidi="ar-IQ"/>
              </w:rPr>
            </w:pPr>
            <w:r w:rsidRPr="0012603A">
              <w:rPr>
                <w:rFonts w:cs="Arial"/>
                <w:sz w:val="32"/>
                <w:szCs w:val="32"/>
                <w:rtl/>
                <w:lang w:bidi="ar-IQ"/>
              </w:rPr>
              <w:t>93</w:t>
            </w:r>
            <w:r w:rsidRPr="0012603A">
              <w:rPr>
                <w:rFonts w:cs="Arial" w:hint="cs"/>
                <w:sz w:val="32"/>
                <w:szCs w:val="32"/>
                <w:rtl/>
                <w:lang w:bidi="ar-IQ"/>
              </w:rPr>
              <w:t>ساعة</w:t>
            </w:r>
            <w:r w:rsidRPr="0012603A">
              <w:rPr>
                <w:rFonts w:cs="Arial"/>
                <w:sz w:val="32"/>
                <w:szCs w:val="32"/>
                <w:rtl/>
                <w:lang w:bidi="ar-IQ"/>
              </w:rPr>
              <w:t xml:space="preserve"> 120 </w:t>
            </w:r>
            <w:r w:rsidRPr="0012603A">
              <w:rPr>
                <w:rFonts w:cs="Arial" w:hint="cs"/>
                <w:sz w:val="32"/>
                <w:szCs w:val="32"/>
                <w:rtl/>
                <w:lang w:bidi="ar-IQ"/>
              </w:rPr>
              <w:t>وحدة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9"/>
            <w:vAlign w:val="center"/>
          </w:tcPr>
          <w:p w14:paraId="7D6F4392" w14:textId="2B3423BB" w:rsidR="00D358BD" w:rsidRPr="00962D37" w:rsidRDefault="0012603A" w:rsidP="00962D37">
            <w:pPr>
              <w:rPr>
                <w:sz w:val="32"/>
                <w:szCs w:val="32"/>
                <w:lang w:bidi="ar-IQ"/>
              </w:rPr>
            </w:pPr>
            <w:r w:rsidRPr="0012603A">
              <w:rPr>
                <w:rFonts w:cs="Arial" w:hint="cs"/>
                <w:sz w:val="32"/>
                <w:szCs w:val="32"/>
                <w:rtl/>
                <w:lang w:bidi="ar-IQ"/>
              </w:rPr>
              <w:t>د</w:t>
            </w:r>
            <w:r w:rsidRPr="0012603A">
              <w:rPr>
                <w:rFonts w:cs="Arial"/>
                <w:sz w:val="32"/>
                <w:szCs w:val="32"/>
                <w:rtl/>
                <w:lang w:bidi="ar-IQ"/>
              </w:rPr>
              <w:t xml:space="preserve">. </w:t>
            </w:r>
            <w:r w:rsidRPr="0012603A">
              <w:rPr>
                <w:rFonts w:cs="Arial" w:hint="cs"/>
                <w:sz w:val="32"/>
                <w:szCs w:val="32"/>
                <w:rtl/>
                <w:lang w:bidi="ar-IQ"/>
              </w:rPr>
              <w:t>علي</w:t>
            </w:r>
            <w:r w:rsidRPr="0012603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2603A">
              <w:rPr>
                <w:rFonts w:cs="Arial" w:hint="cs"/>
                <w:sz w:val="32"/>
                <w:szCs w:val="32"/>
                <w:rtl/>
                <w:lang w:bidi="ar-IQ"/>
              </w:rPr>
              <w:t>السهلاني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63D7F455" w14:textId="422F1A43" w:rsidR="00264CF8" w:rsidRPr="00264CF8" w:rsidRDefault="00264CF8" w:rsidP="00264CF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64CF8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•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فهم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مصطلحات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قواعد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الصوت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الخاصة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باللغة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الانكليزية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لتطوير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المهارات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المعرفية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للطلبة</w:t>
            </w:r>
          </w:p>
          <w:p w14:paraId="65BE3744" w14:textId="6EC555C4" w:rsidR="0058346B" w:rsidRPr="0058346B" w:rsidRDefault="00264CF8" w:rsidP="00264CF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64CF8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•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تقوية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التلفظ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باللغة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الانكليزية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عن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طريق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التدريب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الشفهي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والتحريري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وتقوية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جهاز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النطق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لدى</w:t>
            </w:r>
            <w:r w:rsidRPr="00264CF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64C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</w:p>
        </w:tc>
      </w:tr>
      <w:tr w:rsidR="005332B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F14CC2">
        <w:tc>
          <w:tcPr>
            <w:tcW w:w="1539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1ED12F35" w14:textId="7291A7E1" w:rsidR="009B7E26" w:rsidRPr="009B7E26" w:rsidRDefault="009B7E26" w:rsidP="009B7E26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شرح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مصطلحات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قواعد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الصوت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بشكل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واضح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بسيط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.</w:t>
            </w:r>
          </w:p>
          <w:p w14:paraId="5A0CC5AA" w14:textId="38E12D25" w:rsidR="009B7E26" w:rsidRPr="009B7E26" w:rsidRDefault="009B7E26" w:rsidP="009B7E26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تقديم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الامثلة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والتمرينات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</w:p>
          <w:p w14:paraId="3707FA8D" w14:textId="4C8104F6" w:rsidR="009B7E26" w:rsidRPr="009B7E26" w:rsidRDefault="009B7E26" w:rsidP="009B7E26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التدريب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المستمر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المكثف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على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نطق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الكلمات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الجمل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النصوص</w:t>
            </w:r>
          </w:p>
          <w:p w14:paraId="4823CD5C" w14:textId="647131EC" w:rsidR="009B7E26" w:rsidRPr="009B7E26" w:rsidRDefault="009B7E26" w:rsidP="009B7E26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تقديم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تغذية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راجعة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وتصحيح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اخطاء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الطلبة</w:t>
            </w:r>
          </w:p>
          <w:p w14:paraId="7EB5E8F5" w14:textId="1907A2C3" w:rsidR="00F02218" w:rsidRPr="009B7E26" w:rsidRDefault="009B7E26" w:rsidP="009B7E26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تخصيص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الدقائق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الاولى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من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المحاضرة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لمراجعة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ما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تم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دراسته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المحاضرات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السابقة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ربطها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بالمواضيع</w:t>
            </w:r>
            <w:r w:rsidRPr="009B7E2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B7E2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الجديدة</w:t>
            </w:r>
          </w:p>
          <w:p w14:paraId="316BF00B" w14:textId="77777777" w:rsidR="00F02218" w:rsidRDefault="00F02218" w:rsidP="00C115B5">
            <w:pPr>
              <w:rPr>
                <w:sz w:val="32"/>
                <w:szCs w:val="32"/>
                <w:rtl/>
                <w:lang w:bidi="ar-IQ"/>
              </w:rPr>
            </w:pPr>
          </w:p>
          <w:p w14:paraId="23B7AC4D" w14:textId="77777777" w:rsidR="008F6DFB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0067A1" w14:paraId="1620C83A" w14:textId="77777777" w:rsidTr="0064632D">
        <w:trPr>
          <w:gridAfter w:val="1"/>
          <w:wAfter w:w="10" w:type="dxa"/>
          <w:trHeight w:val="963"/>
        </w:trPr>
        <w:tc>
          <w:tcPr>
            <w:tcW w:w="842" w:type="dxa"/>
          </w:tcPr>
          <w:p w14:paraId="35C3CFB0" w14:textId="6DBC7085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2-</w:t>
            </w:r>
            <w:r w:rsidRPr="00031E2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3"/>
            <w:vAlign w:val="center"/>
          </w:tcPr>
          <w:p w14:paraId="34036CDA" w14:textId="6E945E29" w:rsidR="000067A1" w:rsidRPr="00BD6673" w:rsidRDefault="000067A1" w:rsidP="000067A1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6</w:t>
            </w:r>
          </w:p>
        </w:tc>
        <w:tc>
          <w:tcPr>
            <w:tcW w:w="1818" w:type="dxa"/>
          </w:tcPr>
          <w:p w14:paraId="464CD318" w14:textId="77777777" w:rsidR="000067A1" w:rsidRPr="00031E29" w:rsidRDefault="000067A1" w:rsidP="000067A1">
            <w:pPr>
              <w:pStyle w:val="TableParagraph"/>
              <w:bidi/>
              <w:ind w:left="97" w:right="105" w:firstLine="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w w:val="80"/>
                <w:sz w:val="28"/>
                <w:szCs w:val="28"/>
                <w:rtl/>
              </w:rPr>
              <w:t>فهم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 w:hint="cs"/>
                <w:w w:val="80"/>
                <w:sz w:val="28"/>
                <w:szCs w:val="28"/>
                <w:rtl/>
              </w:rPr>
              <w:t>أعمق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80"/>
                <w:sz w:val="28"/>
                <w:szCs w:val="28"/>
                <w:rtl/>
              </w:rPr>
              <w:t>لقواعد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80"/>
                <w:sz w:val="28"/>
                <w:szCs w:val="28"/>
                <w:rtl/>
              </w:rPr>
              <w:t>علم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3"/>
                <w:sz w:val="28"/>
                <w:szCs w:val="28"/>
                <w:rtl/>
              </w:rPr>
              <w:t>الصوت</w:t>
            </w:r>
            <w:r w:rsidRPr="00031E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3"/>
                <w:sz w:val="28"/>
                <w:szCs w:val="28"/>
                <w:rtl/>
              </w:rPr>
              <w:t xml:space="preserve">الانكليزي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التعرف</w:t>
            </w:r>
            <w:r w:rsidRPr="00031E29">
              <w:rPr>
                <w:rFonts w:asciiTheme="majorBidi" w:hAnsiTheme="majorBidi" w:cstheme="majorBidi"/>
                <w:spacing w:val="142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على</w:t>
            </w:r>
            <w:r w:rsidRPr="00031E29">
              <w:rPr>
                <w:rFonts w:asciiTheme="majorBidi" w:hAnsiTheme="majorBidi" w:cstheme="majorBidi"/>
                <w:spacing w:val="52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مصطلح</w:t>
            </w:r>
          </w:p>
          <w:p w14:paraId="0273BFD7" w14:textId="0C4B2181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77"/>
                <w:sz w:val="28"/>
                <w:szCs w:val="28"/>
                <w:rtl/>
              </w:rPr>
              <w:lastRenderedPageBreak/>
              <w:t>المقطع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 w:hint="cs"/>
                <w:w w:val="77"/>
                <w:sz w:val="28"/>
                <w:szCs w:val="28"/>
                <w:rtl/>
              </w:rPr>
              <w:t>الصوتي</w:t>
            </w:r>
            <w:r w:rsidRPr="00031E29">
              <w:rPr>
                <w:rFonts w:asciiTheme="majorBidi" w:hAnsiTheme="majorBidi" w:cstheme="majorBidi"/>
                <w:w w:val="77"/>
                <w:sz w:val="28"/>
                <w:szCs w:val="28"/>
                <w:rtl/>
              </w:rPr>
              <w:t>،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7"/>
                <w:sz w:val="28"/>
                <w:szCs w:val="28"/>
                <w:rtl/>
              </w:rPr>
              <w:t xml:space="preserve">انواعه </w:t>
            </w:r>
            <w:r w:rsidRPr="00031E29">
              <w:rPr>
                <w:rFonts w:asciiTheme="majorBidi" w:hAnsiTheme="majorBidi" w:cstheme="majorBidi"/>
                <w:w w:val="98"/>
                <w:sz w:val="28"/>
                <w:szCs w:val="28"/>
                <w:rtl/>
              </w:rPr>
              <w:t>واجزاءه</w:t>
            </w:r>
            <w:r w:rsidRPr="00031E29">
              <w:rPr>
                <w:rFonts w:asciiTheme="majorBidi" w:hAnsiTheme="majorBidi" w:cstheme="majorBidi"/>
                <w:w w:val="98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14:paraId="2D934A03" w14:textId="7CF284D5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Phonetic</w:t>
            </w:r>
            <w:r w:rsidRPr="00031E29">
              <w:rPr>
                <w:rFonts w:asciiTheme="majorBidi" w:hAnsiTheme="majorBidi" w:cstheme="majorBidi"/>
                <w:spacing w:val="-16"/>
                <w:sz w:val="28"/>
                <w:szCs w:val="28"/>
              </w:rPr>
              <w:t xml:space="preserve"> 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 xml:space="preserve">and </w:t>
            </w: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phonological terms.</w:t>
            </w:r>
          </w:p>
        </w:tc>
        <w:tc>
          <w:tcPr>
            <w:tcW w:w="1425" w:type="dxa"/>
            <w:vAlign w:val="center"/>
          </w:tcPr>
          <w:p w14:paraId="47894427" w14:textId="77777777" w:rsidR="000067A1" w:rsidRPr="00031E29" w:rsidRDefault="000067A1" w:rsidP="000067A1">
            <w:pPr>
              <w:pStyle w:val="TableParagraph"/>
              <w:bidi/>
              <w:ind w:left="95" w:right="104" w:firstLine="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w w:val="74"/>
                <w:sz w:val="28"/>
                <w:szCs w:val="28"/>
                <w:rtl/>
              </w:rPr>
              <w:t>حل</w:t>
            </w:r>
            <w:r>
              <w:rPr>
                <w:rFonts w:asciiTheme="majorBidi" w:hAnsiTheme="majorBidi" w:cstheme="majorBidi" w:hint="cs"/>
                <w:spacing w:val="266"/>
                <w:w w:val="74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4"/>
                <w:sz w:val="28"/>
                <w:szCs w:val="28"/>
                <w:rtl/>
              </w:rPr>
              <w:t xml:space="preserve">تمرينات </w:t>
            </w:r>
            <w:r w:rsidRPr="00031E29">
              <w:rPr>
                <w:rFonts w:asciiTheme="majorBidi" w:hAnsiTheme="majorBidi" w:cstheme="majorBidi"/>
                <w:w w:val="79"/>
                <w:sz w:val="28"/>
                <w:szCs w:val="28"/>
                <w:rtl/>
              </w:rPr>
              <w:t>الكتاب</w:t>
            </w:r>
            <w:r w:rsidRPr="00031E29">
              <w:rPr>
                <w:rFonts w:asciiTheme="majorBidi" w:hAnsiTheme="majorBidi" w:cstheme="majorBidi"/>
                <w:spacing w:val="192"/>
                <w:w w:val="79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9"/>
                <w:sz w:val="28"/>
                <w:szCs w:val="28"/>
                <w:rtl/>
              </w:rPr>
              <w:t xml:space="preserve">وعمل </w:t>
            </w:r>
            <w:r w:rsidRPr="00031E29">
              <w:rPr>
                <w:rFonts w:asciiTheme="majorBidi" w:hAnsiTheme="majorBidi" w:cstheme="majorBidi"/>
                <w:w w:val="79"/>
                <w:sz w:val="28"/>
                <w:szCs w:val="28"/>
                <w:rtl/>
              </w:rPr>
              <w:lastRenderedPageBreak/>
              <w:t>امتحانات</w:t>
            </w:r>
          </w:p>
          <w:p w14:paraId="068B23B2" w14:textId="7808560B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66"/>
                <w:sz w:val="28"/>
                <w:szCs w:val="28"/>
                <w:rtl/>
              </w:rPr>
              <w:t>شفهية</w:t>
            </w:r>
            <w:r w:rsidRPr="00031E29">
              <w:rPr>
                <w:rFonts w:asciiTheme="majorBidi" w:hAnsiTheme="majorBidi" w:cstheme="majorBidi"/>
                <w:spacing w:val="293"/>
                <w:w w:val="66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6"/>
                <w:sz w:val="28"/>
                <w:szCs w:val="28"/>
                <w:rtl/>
              </w:rPr>
              <w:t xml:space="preserve">يومية </w:t>
            </w:r>
            <w:r w:rsidRPr="00031E29">
              <w:rPr>
                <w:rFonts w:asciiTheme="majorBidi" w:hAnsiTheme="majorBidi" w:cstheme="majorBidi"/>
                <w:w w:val="52"/>
                <w:sz w:val="28"/>
                <w:szCs w:val="28"/>
                <w:rtl/>
              </w:rPr>
              <w:t>لتقوية</w:t>
            </w:r>
            <w:r w:rsidRPr="00031E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52"/>
                <w:sz w:val="28"/>
                <w:szCs w:val="28"/>
                <w:rtl/>
              </w:rPr>
              <w:t>التلفظ</w:t>
            </w:r>
          </w:p>
        </w:tc>
        <w:tc>
          <w:tcPr>
            <w:tcW w:w="1427" w:type="dxa"/>
            <w:vAlign w:val="center"/>
          </w:tcPr>
          <w:p w14:paraId="659FCBFF" w14:textId="77777777" w:rsidR="000067A1" w:rsidRPr="00031E29" w:rsidRDefault="000067A1" w:rsidP="000067A1">
            <w:pPr>
              <w:pStyle w:val="TableParagraph"/>
              <w:bidi/>
              <w:ind w:left="97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w w:val="87"/>
                <w:sz w:val="28"/>
                <w:szCs w:val="28"/>
                <w:rtl/>
              </w:rPr>
              <w:lastRenderedPageBreak/>
              <w:t>حضور</w:t>
            </w:r>
            <w:r w:rsidRPr="00031E29">
              <w:rPr>
                <w:rFonts w:asciiTheme="majorBidi" w:hAnsiTheme="majorBidi" w:cstheme="majorBidi"/>
                <w:spacing w:val="-4"/>
                <w:w w:val="87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87"/>
                <w:sz w:val="28"/>
                <w:szCs w:val="28"/>
                <w:rtl/>
              </w:rPr>
              <w:t>المحاضرة</w:t>
            </w:r>
          </w:p>
          <w:p w14:paraId="3E61D2A0" w14:textId="77777777" w:rsidR="000067A1" w:rsidRPr="00031E29" w:rsidRDefault="000067A1" w:rsidP="000067A1">
            <w:pPr>
              <w:pStyle w:val="TableParagraph"/>
              <w:bidi/>
              <w:spacing w:before="2"/>
              <w:ind w:left="97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w w:val="83"/>
                <w:sz w:val="28"/>
                <w:szCs w:val="28"/>
              </w:rPr>
              <w:t>.2</w:t>
            </w:r>
            <w:r w:rsidRPr="00031E29">
              <w:rPr>
                <w:rFonts w:asciiTheme="majorBidi" w:hAnsiTheme="majorBidi" w:cstheme="majorBidi"/>
                <w:w w:val="83"/>
                <w:sz w:val="28"/>
                <w:szCs w:val="28"/>
                <w:rtl/>
              </w:rPr>
              <w:t>المشاركات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5"/>
                <w:sz w:val="28"/>
                <w:szCs w:val="28"/>
                <w:rtl/>
              </w:rPr>
              <w:t xml:space="preserve">والامتحانات </w:t>
            </w:r>
            <w:r w:rsidRPr="00031E29">
              <w:rPr>
                <w:rFonts w:asciiTheme="majorBidi" w:hAnsiTheme="majorBidi" w:cstheme="majorBidi"/>
                <w:w w:val="75"/>
                <w:sz w:val="28"/>
                <w:szCs w:val="28"/>
                <w:rtl/>
              </w:rPr>
              <w:lastRenderedPageBreak/>
              <w:t>اليومية</w:t>
            </w:r>
          </w:p>
          <w:p w14:paraId="3C409F01" w14:textId="49DA078F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79"/>
                <w:sz w:val="28"/>
                <w:szCs w:val="28"/>
              </w:rPr>
              <w:t>.3</w:t>
            </w:r>
            <w:r w:rsidRPr="00031E29">
              <w:rPr>
                <w:rFonts w:asciiTheme="majorBidi" w:hAnsiTheme="majorBidi" w:cstheme="majorBidi"/>
                <w:spacing w:val="-3"/>
                <w:w w:val="79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9"/>
                <w:sz w:val="28"/>
                <w:szCs w:val="28"/>
                <w:rtl/>
              </w:rPr>
              <w:t>الامتحانات</w:t>
            </w:r>
            <w:r w:rsidRPr="00031E29">
              <w:rPr>
                <w:rFonts w:asciiTheme="majorBidi" w:hAnsiTheme="majorBidi" w:cstheme="majorBidi"/>
                <w:spacing w:val="-3"/>
                <w:w w:val="79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9"/>
                <w:sz w:val="28"/>
                <w:szCs w:val="28"/>
                <w:rtl/>
              </w:rPr>
              <w:t>الشهرية</w:t>
            </w:r>
          </w:p>
        </w:tc>
      </w:tr>
      <w:tr w:rsidR="000067A1" w14:paraId="252F9709" w14:textId="77777777" w:rsidTr="0064632D">
        <w:trPr>
          <w:gridAfter w:val="1"/>
          <w:wAfter w:w="10" w:type="dxa"/>
        </w:trPr>
        <w:tc>
          <w:tcPr>
            <w:tcW w:w="842" w:type="dxa"/>
          </w:tcPr>
          <w:p w14:paraId="682AD75B" w14:textId="71359EAA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4-</w:t>
            </w:r>
            <w:r w:rsidRPr="00031E2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3"/>
            <w:vAlign w:val="center"/>
          </w:tcPr>
          <w:p w14:paraId="4E949A38" w14:textId="4CED3FDC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35ED4038" w14:textId="395106EA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86"/>
                <w:sz w:val="28"/>
                <w:szCs w:val="28"/>
                <w:rtl/>
              </w:rPr>
              <w:t>مراجعة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86"/>
                <w:sz w:val="28"/>
                <w:szCs w:val="28"/>
                <w:rtl/>
              </w:rPr>
              <w:t>مواضيع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86"/>
                <w:sz w:val="28"/>
                <w:szCs w:val="28"/>
                <w:rtl/>
              </w:rPr>
              <w:t xml:space="preserve">درست </w:t>
            </w:r>
            <w:r w:rsidRPr="00031E29">
              <w:rPr>
                <w:rFonts w:asciiTheme="majorBidi" w:hAnsiTheme="majorBidi" w:cstheme="majorBidi"/>
                <w:w w:val="68"/>
                <w:sz w:val="28"/>
                <w:szCs w:val="28"/>
                <w:rtl/>
              </w:rPr>
              <w:t>في</w:t>
            </w:r>
            <w:r w:rsidRPr="00031E29">
              <w:rPr>
                <w:rFonts w:asciiTheme="majorBidi" w:hAnsiTheme="majorBidi" w:cstheme="majorBidi"/>
                <w:spacing w:val="104"/>
                <w:w w:val="68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8"/>
                <w:sz w:val="28"/>
                <w:szCs w:val="28"/>
                <w:rtl/>
              </w:rPr>
              <w:t>السنة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8"/>
                <w:sz w:val="28"/>
                <w:szCs w:val="28"/>
                <w:rtl/>
              </w:rPr>
              <w:t>السابقة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8"/>
                <w:sz w:val="28"/>
                <w:szCs w:val="28"/>
                <w:rtl/>
              </w:rPr>
              <w:t xml:space="preserve">وحل </w:t>
            </w:r>
            <w:r w:rsidRPr="00031E29">
              <w:rPr>
                <w:rFonts w:asciiTheme="majorBidi" w:hAnsiTheme="majorBidi" w:cstheme="majorBidi"/>
                <w:w w:val="81"/>
                <w:sz w:val="28"/>
                <w:szCs w:val="28"/>
                <w:rtl/>
              </w:rPr>
              <w:t>عدد من التمارين</w:t>
            </w:r>
            <w:r w:rsidRPr="00031E29">
              <w:rPr>
                <w:rFonts w:asciiTheme="majorBidi" w:hAnsiTheme="majorBidi" w:cstheme="majorBidi"/>
                <w:w w:val="81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14:paraId="7EDED084" w14:textId="77777777" w:rsidR="000067A1" w:rsidRPr="00031E29" w:rsidRDefault="000067A1" w:rsidP="000067A1">
            <w:pPr>
              <w:pStyle w:val="TableParagraph"/>
              <w:tabs>
                <w:tab w:val="left" w:pos="1592"/>
              </w:tabs>
              <w:ind w:left="106" w:right="76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Exercises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31E2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on </w:t>
            </w: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phonemic</w:t>
            </w:r>
          </w:p>
          <w:p w14:paraId="69C57111" w14:textId="44F262F2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transcription.</w:t>
            </w:r>
          </w:p>
        </w:tc>
        <w:tc>
          <w:tcPr>
            <w:tcW w:w="1425" w:type="dxa"/>
            <w:vAlign w:val="center"/>
          </w:tcPr>
          <w:p w14:paraId="568F9961" w14:textId="4CC3DEBA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DFBEFE9" w14:textId="58F8683D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6E38D11D" w14:textId="77777777" w:rsidTr="00C34BC0">
        <w:trPr>
          <w:gridAfter w:val="1"/>
          <w:wAfter w:w="10" w:type="dxa"/>
        </w:trPr>
        <w:tc>
          <w:tcPr>
            <w:tcW w:w="842" w:type="dxa"/>
          </w:tcPr>
          <w:p w14:paraId="2DC2027F" w14:textId="3114E5CE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6-</w:t>
            </w:r>
            <w:r w:rsidRPr="00031E2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3"/>
            <w:vAlign w:val="center"/>
          </w:tcPr>
          <w:p w14:paraId="06E68DE5" w14:textId="44B7BA28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55DE2FCE" w14:textId="7483098F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التعرف</w:t>
            </w:r>
            <w:r w:rsidRPr="00031E29">
              <w:rPr>
                <w:rFonts w:asciiTheme="majorBidi" w:hAnsiTheme="majorBidi" w:cstheme="majorBidi"/>
                <w:spacing w:val="158"/>
                <w:w w:val="76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على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مصطلح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الشدة</w:t>
            </w:r>
            <w:r w:rsidRPr="00031E29">
              <w:rPr>
                <w:rFonts w:asciiTheme="majorBidi" w:hAnsiTheme="majorBidi" w:cstheme="majorBidi"/>
                <w:spacing w:val="38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الصوتية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وانواعها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</w:rPr>
              <w:t>,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وعمل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تدريبات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مكثفة واختبارات</w:t>
            </w:r>
            <w:r w:rsidRPr="00031E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شفهية</w:t>
            </w:r>
          </w:p>
        </w:tc>
        <w:tc>
          <w:tcPr>
            <w:tcW w:w="3629" w:type="dxa"/>
          </w:tcPr>
          <w:p w14:paraId="47DCD2B8" w14:textId="21CAB5A8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Stress.</w:t>
            </w:r>
          </w:p>
        </w:tc>
        <w:tc>
          <w:tcPr>
            <w:tcW w:w="1425" w:type="dxa"/>
            <w:vAlign w:val="center"/>
          </w:tcPr>
          <w:p w14:paraId="7D8CB15C" w14:textId="42911137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97D126E" w14:textId="1BD48222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1C5D4E3E" w14:textId="77777777" w:rsidTr="00C34BC0">
        <w:trPr>
          <w:gridAfter w:val="1"/>
          <w:wAfter w:w="10" w:type="dxa"/>
        </w:trPr>
        <w:tc>
          <w:tcPr>
            <w:tcW w:w="842" w:type="dxa"/>
          </w:tcPr>
          <w:p w14:paraId="0976FF37" w14:textId="09C0E808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8-</w:t>
            </w:r>
            <w:r w:rsidRPr="00031E2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3"/>
            <w:vAlign w:val="center"/>
          </w:tcPr>
          <w:p w14:paraId="35299954" w14:textId="5CC683B8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17EBF5C6" w14:textId="6212A8E2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69"/>
                <w:sz w:val="28"/>
                <w:szCs w:val="28"/>
                <w:rtl/>
              </w:rPr>
              <w:t>تمرينات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9"/>
                <w:sz w:val="28"/>
                <w:szCs w:val="28"/>
                <w:rtl/>
              </w:rPr>
              <w:t>للتدرب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9"/>
                <w:sz w:val="28"/>
                <w:szCs w:val="28"/>
                <w:rtl/>
              </w:rPr>
              <w:t>على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0"/>
                <w:sz w:val="28"/>
                <w:szCs w:val="28"/>
                <w:rtl/>
              </w:rPr>
              <w:t>نطق</w:t>
            </w:r>
            <w:r w:rsidRPr="00031E29">
              <w:rPr>
                <w:rFonts w:asciiTheme="majorBidi" w:hAnsiTheme="majorBidi" w:cstheme="majorBidi"/>
                <w:spacing w:val="250"/>
                <w:w w:val="7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0"/>
                <w:sz w:val="28"/>
                <w:szCs w:val="28"/>
                <w:rtl/>
              </w:rPr>
              <w:t>الشدة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0"/>
                <w:sz w:val="28"/>
                <w:szCs w:val="28"/>
                <w:rtl/>
              </w:rPr>
              <w:t>الصوتية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9"/>
                <w:sz w:val="28"/>
                <w:szCs w:val="28"/>
                <w:rtl/>
              </w:rPr>
              <w:t>للكلمة</w:t>
            </w:r>
            <w:r w:rsidRPr="00031E29">
              <w:rPr>
                <w:rFonts w:asciiTheme="majorBidi" w:hAnsiTheme="majorBidi" w:cstheme="majorBidi"/>
                <w:spacing w:val="130"/>
                <w:w w:val="79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9"/>
                <w:sz w:val="28"/>
                <w:szCs w:val="28"/>
                <w:rtl/>
              </w:rPr>
              <w:t>والجملة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9"/>
                <w:sz w:val="28"/>
                <w:szCs w:val="28"/>
                <w:rtl/>
              </w:rPr>
              <w:t xml:space="preserve">واجراء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تدريبات</w:t>
            </w:r>
            <w:r w:rsidRPr="00031E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على</w:t>
            </w:r>
            <w:r w:rsidRPr="00031E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النطق</w:t>
            </w:r>
          </w:p>
        </w:tc>
        <w:tc>
          <w:tcPr>
            <w:tcW w:w="3629" w:type="dxa"/>
          </w:tcPr>
          <w:p w14:paraId="78A7BC67" w14:textId="77777777" w:rsidR="000067A1" w:rsidRPr="00031E29" w:rsidRDefault="000067A1" w:rsidP="000067A1">
            <w:pPr>
              <w:pStyle w:val="TableParagraph"/>
              <w:tabs>
                <w:tab w:val="left" w:pos="1594"/>
              </w:tabs>
              <w:spacing w:line="326" w:lineRule="exact"/>
              <w:ind w:left="6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Exercises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>on</w:t>
            </w:r>
          </w:p>
          <w:p w14:paraId="524060A1" w14:textId="55F3BB78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pacing w:val="-4"/>
                <w:sz w:val="28"/>
                <w:szCs w:val="28"/>
              </w:rPr>
              <w:t>word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31E29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and </w:t>
            </w: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sentence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</w:rPr>
              <w:t xml:space="preserve"> </w:t>
            </w: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stress.</w:t>
            </w:r>
          </w:p>
        </w:tc>
        <w:tc>
          <w:tcPr>
            <w:tcW w:w="1425" w:type="dxa"/>
            <w:vAlign w:val="center"/>
          </w:tcPr>
          <w:p w14:paraId="0AC7E712" w14:textId="0C2EF16E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31F84434" w14:textId="44B5C40D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3FE79883" w14:textId="77777777" w:rsidTr="00C34BC0">
        <w:trPr>
          <w:gridAfter w:val="1"/>
          <w:wAfter w:w="10" w:type="dxa"/>
        </w:trPr>
        <w:tc>
          <w:tcPr>
            <w:tcW w:w="842" w:type="dxa"/>
          </w:tcPr>
          <w:p w14:paraId="428F61B6" w14:textId="4892265D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10-</w:t>
            </w:r>
            <w:r w:rsidRPr="00031E2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9</w:t>
            </w:r>
          </w:p>
        </w:tc>
        <w:tc>
          <w:tcPr>
            <w:tcW w:w="998" w:type="dxa"/>
            <w:gridSpan w:val="3"/>
            <w:vAlign w:val="center"/>
          </w:tcPr>
          <w:p w14:paraId="11A45E02" w14:textId="46B8112B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69B732DD" w14:textId="00E5E2B6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شرح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مفهوم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الايقاع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الصوتي</w:t>
            </w:r>
            <w:r w:rsidRPr="00031E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واهميته</w:t>
            </w:r>
            <w:r w:rsidRPr="00031E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اللغوية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14:paraId="342734B5" w14:textId="026BD4C5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Rhythm.</w:t>
            </w:r>
          </w:p>
        </w:tc>
        <w:tc>
          <w:tcPr>
            <w:tcW w:w="1425" w:type="dxa"/>
            <w:vAlign w:val="center"/>
          </w:tcPr>
          <w:p w14:paraId="5F1DD739" w14:textId="7C9BC74F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6D68CE3" w14:textId="68BED91B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02D2E37D" w14:textId="77777777" w:rsidTr="00C34BC0">
        <w:trPr>
          <w:gridAfter w:val="1"/>
          <w:wAfter w:w="10" w:type="dxa"/>
        </w:trPr>
        <w:tc>
          <w:tcPr>
            <w:tcW w:w="842" w:type="dxa"/>
          </w:tcPr>
          <w:p w14:paraId="32D2AE56" w14:textId="29D6A51D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12-</w:t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11</w:t>
            </w:r>
          </w:p>
        </w:tc>
        <w:tc>
          <w:tcPr>
            <w:tcW w:w="998" w:type="dxa"/>
            <w:gridSpan w:val="3"/>
            <w:vAlign w:val="center"/>
          </w:tcPr>
          <w:p w14:paraId="5776DD6D" w14:textId="1E778AF8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0E371638" w14:textId="77777777" w:rsidR="000067A1" w:rsidRPr="00031E29" w:rsidRDefault="000067A1" w:rsidP="000067A1">
            <w:pPr>
              <w:pStyle w:val="TableParagraph"/>
              <w:bidi/>
              <w:ind w:left="97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w w:val="72"/>
                <w:sz w:val="28"/>
                <w:szCs w:val="28"/>
                <w:rtl/>
              </w:rPr>
              <w:t>شرح</w:t>
            </w:r>
            <w:r w:rsidRPr="00031E29">
              <w:rPr>
                <w:rFonts w:asciiTheme="majorBidi" w:hAnsiTheme="majorBidi" w:cstheme="majorBidi"/>
                <w:spacing w:val="355"/>
                <w:w w:val="72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2"/>
                <w:sz w:val="28"/>
                <w:szCs w:val="28"/>
                <w:rtl/>
              </w:rPr>
              <w:t>مفهوم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2"/>
                <w:sz w:val="28"/>
                <w:szCs w:val="28"/>
                <w:rtl/>
              </w:rPr>
              <w:t>النبر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الصوتي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واهميته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في التواصل</w:t>
            </w:r>
            <w:r w:rsidRPr="00031E29">
              <w:rPr>
                <w:rFonts w:asciiTheme="majorBidi" w:hAnsiTheme="majorBidi" w:cstheme="majorBidi"/>
                <w:spacing w:val="778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اللغوي</w:t>
            </w:r>
          </w:p>
          <w:p w14:paraId="061983AE" w14:textId="725C1B5D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83"/>
                <w:sz w:val="28"/>
                <w:szCs w:val="28"/>
                <w:rtl/>
              </w:rPr>
              <w:t>والاجتماعي</w:t>
            </w:r>
            <w:r w:rsidRPr="00031E29">
              <w:rPr>
                <w:rFonts w:asciiTheme="majorBidi" w:hAnsiTheme="majorBidi" w:cstheme="majorBidi"/>
                <w:w w:val="83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14:paraId="1BDD5EF7" w14:textId="7DCE4BCD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Intonation.</w:t>
            </w:r>
          </w:p>
        </w:tc>
        <w:tc>
          <w:tcPr>
            <w:tcW w:w="1425" w:type="dxa"/>
            <w:vAlign w:val="center"/>
          </w:tcPr>
          <w:p w14:paraId="1690D86A" w14:textId="57D38E05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4DCB1434" w14:textId="56856DD6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46B2BCFE" w14:textId="77777777" w:rsidTr="00C34BC0">
        <w:trPr>
          <w:gridAfter w:val="1"/>
          <w:wAfter w:w="10" w:type="dxa"/>
        </w:trPr>
        <w:tc>
          <w:tcPr>
            <w:tcW w:w="842" w:type="dxa"/>
          </w:tcPr>
          <w:p w14:paraId="26CE9F1D" w14:textId="2A890F85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14-</w:t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13</w:t>
            </w:r>
          </w:p>
        </w:tc>
        <w:tc>
          <w:tcPr>
            <w:tcW w:w="998" w:type="dxa"/>
            <w:gridSpan w:val="3"/>
            <w:vAlign w:val="center"/>
          </w:tcPr>
          <w:p w14:paraId="5FBAD873" w14:textId="6B1B1898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1E0EA778" w14:textId="5292ACE4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72"/>
                <w:sz w:val="28"/>
                <w:szCs w:val="28"/>
                <w:rtl/>
              </w:rPr>
              <w:t>شرح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2"/>
                <w:sz w:val="28"/>
                <w:szCs w:val="28"/>
                <w:rtl/>
              </w:rPr>
              <w:t>مصطلح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2"/>
                <w:sz w:val="28"/>
                <w:szCs w:val="28"/>
                <w:rtl/>
              </w:rPr>
              <w:t>اللباقة</w:t>
            </w:r>
            <w:r w:rsidRPr="00031E29">
              <w:rPr>
                <w:rFonts w:asciiTheme="majorBidi" w:hAnsiTheme="majorBidi" w:cstheme="majorBidi"/>
                <w:w w:val="75"/>
                <w:sz w:val="28"/>
                <w:szCs w:val="28"/>
                <w:rtl/>
              </w:rPr>
              <w:t xml:space="preserve"> الكلامية</w:t>
            </w:r>
            <w:r w:rsidRPr="00031E29">
              <w:rPr>
                <w:rFonts w:asciiTheme="majorBidi" w:hAnsiTheme="majorBidi" w:cstheme="majorBidi"/>
                <w:w w:val="75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14:paraId="333B6B74" w14:textId="6E3EE731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Fluency.</w:t>
            </w:r>
          </w:p>
        </w:tc>
        <w:tc>
          <w:tcPr>
            <w:tcW w:w="1425" w:type="dxa"/>
            <w:vAlign w:val="center"/>
          </w:tcPr>
          <w:p w14:paraId="09961836" w14:textId="4CD39E42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E2B85A4" w14:textId="16260D29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15B2FBA6" w14:textId="77777777" w:rsidTr="00C34BC0">
        <w:trPr>
          <w:gridAfter w:val="1"/>
          <w:wAfter w:w="10" w:type="dxa"/>
        </w:trPr>
        <w:tc>
          <w:tcPr>
            <w:tcW w:w="842" w:type="dxa"/>
          </w:tcPr>
          <w:p w14:paraId="52094300" w14:textId="67252DD1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16-</w:t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14:paraId="485C31F6" w14:textId="098B6A85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13F597D7" w14:textId="5FFF90DA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92"/>
                <w:sz w:val="28"/>
                <w:szCs w:val="28"/>
                <w:rtl/>
              </w:rPr>
              <w:t>شرح</w:t>
            </w:r>
            <w:r w:rsidRPr="00031E29">
              <w:rPr>
                <w:rFonts w:asciiTheme="majorBidi" w:hAnsiTheme="majorBidi" w:cstheme="majorBidi"/>
                <w:spacing w:val="37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92"/>
                <w:sz w:val="28"/>
                <w:szCs w:val="28"/>
                <w:rtl/>
              </w:rPr>
              <w:t>مفهوم</w:t>
            </w:r>
            <w:r w:rsidRPr="00031E29">
              <w:rPr>
                <w:rFonts w:asciiTheme="majorBidi" w:hAnsiTheme="majorBidi" w:cstheme="majorBidi"/>
                <w:spacing w:val="37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92"/>
                <w:sz w:val="28"/>
                <w:szCs w:val="28"/>
                <w:rtl/>
              </w:rPr>
              <w:t>حذف</w:t>
            </w:r>
            <w:r w:rsidRPr="00031E29">
              <w:rPr>
                <w:rFonts w:asciiTheme="majorBidi" w:hAnsiTheme="majorBidi" w:cstheme="majorBidi"/>
                <w:spacing w:val="37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92"/>
                <w:sz w:val="28"/>
                <w:szCs w:val="28"/>
                <w:rtl/>
              </w:rPr>
              <w:t xml:space="preserve">همزة </w:t>
            </w:r>
            <w:r w:rsidRPr="00031E29">
              <w:rPr>
                <w:rFonts w:asciiTheme="majorBidi" w:hAnsiTheme="majorBidi" w:cstheme="majorBidi"/>
                <w:w w:val="72"/>
                <w:sz w:val="28"/>
                <w:szCs w:val="28"/>
                <w:rtl/>
              </w:rPr>
              <w:t>القطع</w:t>
            </w:r>
            <w:r w:rsidRPr="00031E29">
              <w:rPr>
                <w:rFonts w:asciiTheme="majorBidi" w:hAnsiTheme="majorBidi" w:cstheme="majorBidi"/>
                <w:w w:val="72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14:paraId="4FCED50B" w14:textId="7E382CF9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 xml:space="preserve">Omission of the glottal </w:t>
            </w: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stop.</w:t>
            </w:r>
          </w:p>
        </w:tc>
        <w:tc>
          <w:tcPr>
            <w:tcW w:w="1425" w:type="dxa"/>
            <w:vAlign w:val="center"/>
          </w:tcPr>
          <w:p w14:paraId="4CCFDAD7" w14:textId="0231D54C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D0B4DC2" w14:textId="5C88ABC0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5EBEA748" w14:textId="77777777" w:rsidTr="00C34BC0">
        <w:trPr>
          <w:gridAfter w:val="1"/>
          <w:wAfter w:w="10" w:type="dxa"/>
        </w:trPr>
        <w:tc>
          <w:tcPr>
            <w:tcW w:w="842" w:type="dxa"/>
          </w:tcPr>
          <w:p w14:paraId="0E6CBF90" w14:textId="185B963A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18-</w:t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17</w:t>
            </w:r>
          </w:p>
        </w:tc>
        <w:tc>
          <w:tcPr>
            <w:tcW w:w="998" w:type="dxa"/>
            <w:gridSpan w:val="3"/>
            <w:vAlign w:val="center"/>
          </w:tcPr>
          <w:p w14:paraId="7CFDA9E3" w14:textId="448227FD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6A64D5DB" w14:textId="77777777" w:rsidR="000067A1" w:rsidRPr="00031E29" w:rsidRDefault="000067A1" w:rsidP="000067A1">
            <w:pPr>
              <w:pStyle w:val="TableParagraph"/>
              <w:bidi/>
              <w:ind w:left="96" w:right="103" w:firstLine="1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w w:val="89"/>
                <w:sz w:val="28"/>
                <w:szCs w:val="28"/>
                <w:rtl/>
              </w:rPr>
              <w:t>حذف</w:t>
            </w:r>
            <w:r w:rsidRPr="00031E29">
              <w:rPr>
                <w:rFonts w:asciiTheme="majorBidi" w:hAnsiTheme="majorBidi" w:cstheme="majorBidi"/>
                <w:spacing w:val="834"/>
                <w:w w:val="89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89"/>
                <w:sz w:val="28"/>
                <w:szCs w:val="28"/>
                <w:rtl/>
              </w:rPr>
              <w:t xml:space="preserve">الاصوات </w:t>
            </w:r>
            <w:r w:rsidRPr="00031E29">
              <w:rPr>
                <w:rFonts w:asciiTheme="majorBidi" w:hAnsiTheme="majorBidi" w:cstheme="majorBidi"/>
                <w:w w:val="78"/>
                <w:sz w:val="28"/>
                <w:szCs w:val="28"/>
                <w:rtl/>
              </w:rPr>
              <w:t>الصحيحة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8"/>
                <w:sz w:val="28"/>
                <w:szCs w:val="28"/>
                <w:rtl/>
              </w:rPr>
              <w:t>المكررة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واصوات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العلة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6"/>
                <w:sz w:val="28"/>
                <w:szCs w:val="28"/>
                <w:rtl/>
              </w:rPr>
              <w:t>في</w:t>
            </w:r>
            <w:r w:rsidRPr="00031E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8"/>
                <w:sz w:val="28"/>
                <w:szCs w:val="28"/>
                <w:rtl/>
              </w:rPr>
              <w:t>الكلمات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8"/>
                <w:sz w:val="28"/>
                <w:szCs w:val="28"/>
                <w:rtl/>
              </w:rPr>
              <w:t>الطويلة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8"/>
                <w:sz w:val="28"/>
                <w:szCs w:val="28"/>
                <w:rtl/>
              </w:rPr>
              <w:t>لتسهيل النطق</w:t>
            </w:r>
            <w:r w:rsidRPr="00031E29">
              <w:rPr>
                <w:rFonts w:asciiTheme="majorBidi" w:hAnsiTheme="majorBidi" w:cstheme="majorBidi"/>
                <w:w w:val="68"/>
                <w:sz w:val="28"/>
                <w:szCs w:val="28"/>
              </w:rPr>
              <w:t>.</w:t>
            </w:r>
            <w:r w:rsidRPr="00031E29">
              <w:rPr>
                <w:rFonts w:asciiTheme="majorBidi" w:hAnsiTheme="majorBidi" w:cstheme="majorBidi"/>
                <w:w w:val="68"/>
                <w:sz w:val="28"/>
                <w:szCs w:val="28"/>
                <w:rtl/>
              </w:rPr>
              <w:t>مع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8"/>
                <w:sz w:val="28"/>
                <w:szCs w:val="28"/>
                <w:rtl/>
              </w:rPr>
              <w:t>التدريبات</w:t>
            </w:r>
          </w:p>
          <w:p w14:paraId="2A6B5A9C" w14:textId="396D2A85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74"/>
                <w:sz w:val="28"/>
                <w:szCs w:val="28"/>
                <w:rtl/>
              </w:rPr>
              <w:t>والامثلة</w:t>
            </w:r>
          </w:p>
        </w:tc>
        <w:tc>
          <w:tcPr>
            <w:tcW w:w="3629" w:type="dxa"/>
          </w:tcPr>
          <w:p w14:paraId="737FD0EF" w14:textId="4C223522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Elision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31E2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of </w:t>
            </w: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 xml:space="preserve">consonants 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>and vowels.</w:t>
            </w:r>
          </w:p>
        </w:tc>
        <w:tc>
          <w:tcPr>
            <w:tcW w:w="1425" w:type="dxa"/>
            <w:vAlign w:val="center"/>
          </w:tcPr>
          <w:p w14:paraId="097F5EDB" w14:textId="249CC5D3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7666BF1D" w14:textId="3E8237A0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44905281" w14:textId="77777777" w:rsidTr="00C34BC0">
        <w:trPr>
          <w:gridAfter w:val="1"/>
          <w:wAfter w:w="10" w:type="dxa"/>
        </w:trPr>
        <w:tc>
          <w:tcPr>
            <w:tcW w:w="842" w:type="dxa"/>
          </w:tcPr>
          <w:p w14:paraId="504FB47B" w14:textId="0C9EE6BF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20-</w:t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>19</w:t>
            </w:r>
          </w:p>
        </w:tc>
        <w:tc>
          <w:tcPr>
            <w:tcW w:w="998" w:type="dxa"/>
            <w:gridSpan w:val="3"/>
            <w:vAlign w:val="center"/>
          </w:tcPr>
          <w:p w14:paraId="1CCBA28F" w14:textId="5044ED2D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2C0502BD" w14:textId="77777777" w:rsidR="000067A1" w:rsidRPr="00031E29" w:rsidRDefault="000067A1" w:rsidP="000067A1">
            <w:pPr>
              <w:pStyle w:val="TableParagraph"/>
              <w:bidi/>
              <w:ind w:left="100" w:right="105" w:hanging="3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w w:val="89"/>
                <w:sz w:val="28"/>
                <w:szCs w:val="28"/>
                <w:rtl/>
              </w:rPr>
              <w:t>شرح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89"/>
                <w:sz w:val="28"/>
                <w:szCs w:val="28"/>
                <w:rtl/>
              </w:rPr>
              <w:t>موضوع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89"/>
                <w:sz w:val="28"/>
                <w:szCs w:val="28"/>
                <w:rtl/>
              </w:rPr>
              <w:t xml:space="preserve">الادغام </w:t>
            </w:r>
            <w:r w:rsidRPr="00031E29">
              <w:rPr>
                <w:rFonts w:asciiTheme="majorBidi" w:hAnsiTheme="majorBidi" w:cstheme="majorBidi"/>
                <w:w w:val="73"/>
                <w:sz w:val="28"/>
                <w:szCs w:val="28"/>
                <w:rtl/>
              </w:rPr>
              <w:t>بنوعيه</w:t>
            </w:r>
            <w:r w:rsidRPr="00031E29">
              <w:rPr>
                <w:rFonts w:asciiTheme="majorBidi" w:hAnsiTheme="majorBidi" w:cstheme="majorBidi"/>
                <w:w w:val="73"/>
                <w:sz w:val="28"/>
                <w:szCs w:val="28"/>
              </w:rPr>
              <w:t>,</w:t>
            </w:r>
            <w:r w:rsidRPr="00031E29">
              <w:rPr>
                <w:rFonts w:asciiTheme="majorBidi" w:hAnsiTheme="majorBidi" w:cstheme="majorBidi"/>
                <w:w w:val="73"/>
                <w:sz w:val="28"/>
                <w:szCs w:val="28"/>
                <w:rtl/>
              </w:rPr>
              <w:t>مع</w:t>
            </w:r>
            <w:r w:rsidRPr="00031E29">
              <w:rPr>
                <w:rFonts w:asciiTheme="majorBidi" w:hAnsiTheme="majorBidi" w:cstheme="majorBidi"/>
                <w:spacing w:val="57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3"/>
                <w:sz w:val="28"/>
                <w:szCs w:val="28"/>
                <w:rtl/>
              </w:rPr>
              <w:t>حل</w:t>
            </w:r>
            <w:r w:rsidRPr="00031E29">
              <w:rPr>
                <w:rFonts w:asciiTheme="majorBidi" w:hAnsiTheme="majorBidi" w:cstheme="majorBidi"/>
                <w:spacing w:val="55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3"/>
                <w:sz w:val="28"/>
                <w:szCs w:val="28"/>
                <w:rtl/>
              </w:rPr>
              <w:t>التمارين</w:t>
            </w:r>
          </w:p>
          <w:p w14:paraId="4B28138D" w14:textId="5746DF01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68"/>
                <w:sz w:val="28"/>
                <w:szCs w:val="28"/>
                <w:rtl/>
              </w:rPr>
              <w:t>وتدريبات</w:t>
            </w:r>
          </w:p>
        </w:tc>
        <w:tc>
          <w:tcPr>
            <w:tcW w:w="3629" w:type="dxa"/>
          </w:tcPr>
          <w:p w14:paraId="5B82ECA0" w14:textId="575D29C0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Assimilation.</w:t>
            </w:r>
          </w:p>
        </w:tc>
        <w:tc>
          <w:tcPr>
            <w:tcW w:w="1425" w:type="dxa"/>
            <w:vAlign w:val="center"/>
          </w:tcPr>
          <w:p w14:paraId="48BC9F40" w14:textId="59BB5B86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07362E06" w14:textId="4CAB1116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45DCE46A" w14:textId="77777777" w:rsidTr="00C34BC0">
        <w:trPr>
          <w:gridAfter w:val="1"/>
          <w:wAfter w:w="10" w:type="dxa"/>
        </w:trPr>
        <w:tc>
          <w:tcPr>
            <w:tcW w:w="842" w:type="dxa"/>
          </w:tcPr>
          <w:p w14:paraId="6FB9ECC9" w14:textId="4706DF4A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22-</w:t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>21</w:t>
            </w:r>
          </w:p>
        </w:tc>
        <w:tc>
          <w:tcPr>
            <w:tcW w:w="998" w:type="dxa"/>
            <w:gridSpan w:val="3"/>
            <w:vAlign w:val="center"/>
          </w:tcPr>
          <w:p w14:paraId="4ABDD7A0" w14:textId="7F4BB022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7005F1A9" w14:textId="54E61B1A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84"/>
                <w:sz w:val="28"/>
                <w:szCs w:val="28"/>
                <w:rtl/>
              </w:rPr>
              <w:t>شرح</w:t>
            </w:r>
            <w:r w:rsidRPr="00031E29">
              <w:rPr>
                <w:rFonts w:asciiTheme="majorBidi" w:hAnsiTheme="majorBidi" w:cstheme="majorBidi"/>
                <w:spacing w:val="95"/>
                <w:w w:val="84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84"/>
                <w:sz w:val="28"/>
                <w:szCs w:val="28"/>
                <w:rtl/>
              </w:rPr>
              <w:t>موضوع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84"/>
                <w:sz w:val="28"/>
                <w:szCs w:val="28"/>
                <w:rtl/>
              </w:rPr>
              <w:t>الاشكال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6"/>
                <w:sz w:val="28"/>
                <w:szCs w:val="28"/>
                <w:rtl/>
              </w:rPr>
              <w:t>القوية</w:t>
            </w:r>
            <w:r w:rsidRPr="00031E29">
              <w:rPr>
                <w:rFonts w:asciiTheme="majorBidi" w:hAnsiTheme="majorBidi" w:cstheme="majorBidi"/>
                <w:spacing w:val="37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6"/>
                <w:sz w:val="28"/>
                <w:szCs w:val="28"/>
                <w:rtl/>
              </w:rPr>
              <w:t>والضعيفة</w:t>
            </w:r>
            <w:r w:rsidRPr="00031E29">
              <w:rPr>
                <w:rFonts w:asciiTheme="majorBidi" w:hAnsiTheme="majorBidi" w:cstheme="majorBidi"/>
                <w:spacing w:val="38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6"/>
                <w:sz w:val="28"/>
                <w:szCs w:val="28"/>
                <w:rtl/>
              </w:rPr>
              <w:t xml:space="preserve">للكلمات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النحوية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</w:rPr>
              <w:t>.</w:t>
            </w:r>
          </w:p>
        </w:tc>
        <w:tc>
          <w:tcPr>
            <w:tcW w:w="3629" w:type="dxa"/>
          </w:tcPr>
          <w:p w14:paraId="2F14C6BF" w14:textId="2C1780C5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pacing w:val="-4"/>
                <w:sz w:val="28"/>
                <w:szCs w:val="28"/>
              </w:rPr>
              <w:t>Weak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31E29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and 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>strong forms.</w:t>
            </w:r>
          </w:p>
        </w:tc>
        <w:tc>
          <w:tcPr>
            <w:tcW w:w="1425" w:type="dxa"/>
            <w:vAlign w:val="center"/>
          </w:tcPr>
          <w:p w14:paraId="4B196C05" w14:textId="2C7B411D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2951E578" w14:textId="30B86158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2AC14A6D" w14:textId="77777777" w:rsidTr="00C34BC0">
        <w:trPr>
          <w:gridAfter w:val="1"/>
          <w:wAfter w:w="10" w:type="dxa"/>
        </w:trPr>
        <w:tc>
          <w:tcPr>
            <w:tcW w:w="842" w:type="dxa"/>
          </w:tcPr>
          <w:p w14:paraId="46339CB6" w14:textId="6DB0F2AC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25-</w:t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>23</w:t>
            </w:r>
          </w:p>
        </w:tc>
        <w:tc>
          <w:tcPr>
            <w:tcW w:w="998" w:type="dxa"/>
            <w:gridSpan w:val="3"/>
            <w:vAlign w:val="center"/>
          </w:tcPr>
          <w:p w14:paraId="450FC2AA" w14:textId="15B111EC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08ABD7B7" w14:textId="1AAAAA4F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تدريبات</w:t>
            </w:r>
            <w:r w:rsidRPr="00031E29">
              <w:rPr>
                <w:rFonts w:asciiTheme="majorBidi" w:hAnsiTheme="majorBidi" w:cstheme="majorBidi"/>
                <w:spacing w:val="151"/>
                <w:w w:val="71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على</w:t>
            </w:r>
            <w:r w:rsidRPr="00031E29">
              <w:rPr>
                <w:rFonts w:asciiTheme="majorBidi" w:hAnsiTheme="majorBidi" w:cstheme="majorBidi"/>
                <w:spacing w:val="8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 xml:space="preserve">الاشكال </w:t>
            </w:r>
            <w:r w:rsidRPr="00031E29">
              <w:rPr>
                <w:rFonts w:asciiTheme="majorBidi" w:hAnsiTheme="majorBidi" w:cstheme="majorBidi"/>
                <w:w w:val="69"/>
                <w:sz w:val="28"/>
                <w:szCs w:val="28"/>
                <w:rtl/>
              </w:rPr>
              <w:t>الضعيفة</w:t>
            </w:r>
            <w:r w:rsidRPr="00031E29">
              <w:rPr>
                <w:rFonts w:asciiTheme="majorBidi" w:hAnsiTheme="majorBidi" w:cstheme="majorBidi"/>
                <w:spacing w:val="22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9"/>
                <w:sz w:val="28"/>
                <w:szCs w:val="28"/>
                <w:rtl/>
              </w:rPr>
              <w:t>والقوية</w:t>
            </w:r>
            <w:r w:rsidRPr="00031E29">
              <w:rPr>
                <w:rFonts w:asciiTheme="majorBidi" w:hAnsiTheme="majorBidi" w:cstheme="majorBidi"/>
                <w:spacing w:val="2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9"/>
                <w:sz w:val="28"/>
                <w:szCs w:val="28"/>
                <w:rtl/>
              </w:rPr>
              <w:t>في</w:t>
            </w:r>
            <w:r w:rsidRPr="00031E29">
              <w:rPr>
                <w:rFonts w:asciiTheme="majorBidi" w:hAnsiTheme="majorBidi" w:cstheme="majorBidi"/>
                <w:spacing w:val="19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9"/>
                <w:sz w:val="28"/>
                <w:szCs w:val="28"/>
                <w:rtl/>
              </w:rPr>
              <w:t>جمل</w:t>
            </w:r>
          </w:p>
        </w:tc>
        <w:tc>
          <w:tcPr>
            <w:tcW w:w="3629" w:type="dxa"/>
          </w:tcPr>
          <w:p w14:paraId="437F46CC" w14:textId="1CB3CD20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Exercises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31E2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on </w:t>
            </w:r>
            <w:r w:rsidRPr="00031E29">
              <w:rPr>
                <w:rFonts w:asciiTheme="majorBidi" w:hAnsiTheme="majorBidi" w:cstheme="majorBidi"/>
                <w:spacing w:val="-4"/>
                <w:sz w:val="28"/>
                <w:szCs w:val="28"/>
              </w:rPr>
              <w:t>weak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>and</w:t>
            </w:r>
          </w:p>
        </w:tc>
        <w:tc>
          <w:tcPr>
            <w:tcW w:w="1425" w:type="dxa"/>
            <w:vAlign w:val="center"/>
          </w:tcPr>
          <w:p w14:paraId="04CBC63F" w14:textId="60C716B8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88112F7" w14:textId="44D2A9C0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2AEC29A0" w14:textId="77777777" w:rsidTr="00750B73">
        <w:trPr>
          <w:gridAfter w:val="1"/>
          <w:wAfter w:w="10" w:type="dxa"/>
        </w:trPr>
        <w:tc>
          <w:tcPr>
            <w:tcW w:w="842" w:type="dxa"/>
          </w:tcPr>
          <w:p w14:paraId="11DD55A4" w14:textId="3EAE6FF7" w:rsidR="000067A1" w:rsidRPr="000067A1" w:rsidRDefault="000067A1" w:rsidP="000067A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67A1">
              <w:rPr>
                <w:rFonts w:asciiTheme="majorBidi" w:hAnsiTheme="majorBidi" w:cstheme="majorBidi"/>
                <w:sz w:val="28"/>
                <w:szCs w:val="28"/>
                <w:lang w:bidi="ar-IQ"/>
              </w:rPr>
              <w:lastRenderedPageBreak/>
              <w:t>26-27</w:t>
            </w:r>
          </w:p>
        </w:tc>
        <w:tc>
          <w:tcPr>
            <w:tcW w:w="998" w:type="dxa"/>
            <w:gridSpan w:val="3"/>
            <w:vAlign w:val="center"/>
          </w:tcPr>
          <w:p w14:paraId="732B1D1D" w14:textId="45095118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5808C5A3" w14:textId="6CBDB5E6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75"/>
                <w:sz w:val="28"/>
                <w:szCs w:val="28"/>
                <w:rtl/>
              </w:rPr>
              <w:t>منفردة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مع </w:t>
            </w:r>
            <w:r w:rsidRPr="00031E29">
              <w:rPr>
                <w:rFonts w:asciiTheme="majorBidi" w:hAnsiTheme="majorBidi" w:cstheme="majorBidi"/>
                <w:w w:val="75"/>
                <w:sz w:val="28"/>
                <w:szCs w:val="28"/>
                <w:rtl/>
              </w:rPr>
              <w:t xml:space="preserve">اختبارات </w:t>
            </w:r>
            <w:r w:rsidRPr="00031E29">
              <w:rPr>
                <w:rFonts w:asciiTheme="majorBidi" w:hAnsiTheme="majorBidi" w:cstheme="majorBidi"/>
                <w:w w:val="65"/>
                <w:sz w:val="28"/>
                <w:szCs w:val="28"/>
                <w:rtl/>
              </w:rPr>
              <w:t>شفهية</w:t>
            </w:r>
            <w:r w:rsidRPr="00031E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5"/>
                <w:sz w:val="28"/>
                <w:szCs w:val="28"/>
                <w:rtl/>
              </w:rPr>
              <w:t>متعددة</w:t>
            </w:r>
          </w:p>
        </w:tc>
        <w:tc>
          <w:tcPr>
            <w:tcW w:w="3629" w:type="dxa"/>
          </w:tcPr>
          <w:p w14:paraId="1BF51BFA" w14:textId="77777777" w:rsidR="000067A1" w:rsidRPr="00031E29" w:rsidRDefault="000067A1" w:rsidP="000067A1">
            <w:pPr>
              <w:pStyle w:val="TableParagraph"/>
              <w:tabs>
                <w:tab w:val="left" w:pos="865"/>
                <w:tab w:val="left" w:pos="1194"/>
              </w:tabs>
              <w:ind w:left="107" w:right="73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strong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31E29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forms </w:t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>in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separate</w:t>
            </w:r>
          </w:p>
          <w:p w14:paraId="6392F1D4" w14:textId="253F0852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sentences</w:t>
            </w:r>
          </w:p>
        </w:tc>
        <w:tc>
          <w:tcPr>
            <w:tcW w:w="1425" w:type="dxa"/>
            <w:vAlign w:val="center"/>
          </w:tcPr>
          <w:p w14:paraId="17543646" w14:textId="630DD05F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4B2D042" w14:textId="03475829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043EAB1E" w14:textId="77777777" w:rsidTr="00750B73">
        <w:trPr>
          <w:gridAfter w:val="1"/>
          <w:wAfter w:w="10" w:type="dxa"/>
        </w:trPr>
        <w:tc>
          <w:tcPr>
            <w:tcW w:w="842" w:type="dxa"/>
          </w:tcPr>
          <w:p w14:paraId="0BEB12B4" w14:textId="6889C394" w:rsidR="000067A1" w:rsidRPr="000067A1" w:rsidRDefault="000067A1" w:rsidP="000067A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67A1">
              <w:rPr>
                <w:rFonts w:asciiTheme="majorBidi" w:hAnsiTheme="majorBidi" w:cstheme="majorBidi"/>
                <w:sz w:val="28"/>
                <w:szCs w:val="28"/>
              </w:rPr>
              <w:t>28-</w:t>
            </w:r>
            <w:r w:rsidRPr="000067A1">
              <w:rPr>
                <w:rFonts w:asciiTheme="majorBidi" w:hAnsiTheme="majorBidi" w:cstheme="majorBidi"/>
                <w:spacing w:val="-5"/>
                <w:sz w:val="28"/>
                <w:szCs w:val="28"/>
              </w:rPr>
              <w:t>26</w:t>
            </w:r>
          </w:p>
        </w:tc>
        <w:tc>
          <w:tcPr>
            <w:tcW w:w="998" w:type="dxa"/>
            <w:gridSpan w:val="3"/>
            <w:vAlign w:val="center"/>
          </w:tcPr>
          <w:p w14:paraId="54394002" w14:textId="1178CEB4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1818" w:type="dxa"/>
          </w:tcPr>
          <w:p w14:paraId="44F82C8B" w14:textId="77777777" w:rsidR="000067A1" w:rsidRPr="00031E29" w:rsidRDefault="000067A1" w:rsidP="000067A1">
            <w:pPr>
              <w:pStyle w:val="TableParagraph"/>
              <w:bidi/>
              <w:ind w:left="92" w:right="106" w:firstLine="2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w w:val="65"/>
                <w:sz w:val="28"/>
                <w:szCs w:val="28"/>
                <w:rtl/>
              </w:rPr>
              <w:t>تدريبات</w:t>
            </w:r>
            <w:r w:rsidRPr="00031E29">
              <w:rPr>
                <w:rFonts w:asciiTheme="majorBidi" w:hAnsiTheme="majorBidi" w:cstheme="majorBidi"/>
                <w:spacing w:val="55"/>
                <w:w w:val="65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5"/>
                <w:sz w:val="28"/>
                <w:szCs w:val="28"/>
                <w:rtl/>
              </w:rPr>
              <w:t>على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5"/>
                <w:sz w:val="28"/>
                <w:szCs w:val="28"/>
                <w:rtl/>
              </w:rPr>
              <w:t>تلفظ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5"/>
                <w:sz w:val="28"/>
                <w:szCs w:val="28"/>
                <w:rtl/>
              </w:rPr>
              <w:t xml:space="preserve">نص </w:t>
            </w:r>
            <w:r w:rsidRPr="00031E29">
              <w:rPr>
                <w:rFonts w:asciiTheme="majorBidi" w:hAnsiTheme="majorBidi" w:cstheme="majorBidi"/>
                <w:w w:val="97"/>
                <w:sz w:val="28"/>
                <w:szCs w:val="28"/>
                <w:rtl/>
              </w:rPr>
              <w:t>حواري</w:t>
            </w:r>
            <w:r>
              <w:rPr>
                <w:rFonts w:asciiTheme="majorBidi" w:hAnsiTheme="majorBidi" w:cstheme="majorBidi" w:hint="cs"/>
                <w:spacing w:val="6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97"/>
                <w:sz w:val="28"/>
                <w:szCs w:val="28"/>
              </w:rPr>
              <w:t>(1)</w:t>
            </w:r>
            <w:r w:rsidRPr="00031E29">
              <w:rPr>
                <w:rFonts w:asciiTheme="majorBidi" w:hAnsiTheme="majorBidi" w:cstheme="majorBidi"/>
                <w:spacing w:val="6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97"/>
                <w:sz w:val="28"/>
                <w:szCs w:val="28"/>
                <w:rtl/>
              </w:rPr>
              <w:t>مع</w:t>
            </w:r>
          </w:p>
          <w:p w14:paraId="3359648B" w14:textId="7FD1B13A" w:rsidR="000067A1" w:rsidRPr="00BD6673" w:rsidRDefault="000067A1" w:rsidP="000067A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اختبارات</w:t>
            </w:r>
            <w:r w:rsidRPr="00031E29">
              <w:rPr>
                <w:rFonts w:asciiTheme="majorBidi" w:hAnsiTheme="majorBidi" w:cstheme="majorBidi"/>
                <w:spacing w:val="-8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شفهية</w:t>
            </w:r>
            <w:r w:rsidRPr="00031E29">
              <w:rPr>
                <w:rFonts w:asciiTheme="majorBidi" w:hAnsiTheme="majorBidi" w:cstheme="majorBidi"/>
                <w:spacing w:val="-6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متكررة</w:t>
            </w:r>
          </w:p>
        </w:tc>
        <w:tc>
          <w:tcPr>
            <w:tcW w:w="3629" w:type="dxa"/>
          </w:tcPr>
          <w:p w14:paraId="0772FDD8" w14:textId="7E2F0059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Passage</w:t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 xml:space="preserve"> (1)</w:t>
            </w:r>
          </w:p>
        </w:tc>
        <w:tc>
          <w:tcPr>
            <w:tcW w:w="1425" w:type="dxa"/>
            <w:vAlign w:val="center"/>
          </w:tcPr>
          <w:p w14:paraId="6180F6AC" w14:textId="0FF97D62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2B840EF6" w14:textId="4CEBDFE7" w:rsidR="000067A1" w:rsidRPr="00BD6673" w:rsidRDefault="000067A1" w:rsidP="000067A1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0067A1" w14:paraId="3E4EEDE3" w14:textId="77777777" w:rsidTr="0022315D">
        <w:trPr>
          <w:gridAfter w:val="1"/>
          <w:wAfter w:w="10" w:type="dxa"/>
        </w:trPr>
        <w:tc>
          <w:tcPr>
            <w:tcW w:w="842" w:type="dxa"/>
          </w:tcPr>
          <w:p w14:paraId="0E45ACA4" w14:textId="0820EA13" w:rsidR="000067A1" w:rsidRPr="000067A1" w:rsidRDefault="000067A1" w:rsidP="000067A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67A1">
              <w:rPr>
                <w:rFonts w:asciiTheme="majorBidi" w:hAnsiTheme="majorBidi" w:cstheme="majorBidi"/>
                <w:sz w:val="28"/>
                <w:szCs w:val="28"/>
              </w:rPr>
              <w:t>30-</w:t>
            </w:r>
            <w:r w:rsidRPr="000067A1">
              <w:rPr>
                <w:rFonts w:asciiTheme="majorBidi" w:hAnsiTheme="majorBidi" w:cstheme="majorBidi"/>
                <w:spacing w:val="-5"/>
                <w:sz w:val="28"/>
                <w:szCs w:val="28"/>
              </w:rPr>
              <w:t>29</w:t>
            </w:r>
          </w:p>
        </w:tc>
        <w:tc>
          <w:tcPr>
            <w:tcW w:w="998" w:type="dxa"/>
            <w:gridSpan w:val="3"/>
            <w:vAlign w:val="center"/>
          </w:tcPr>
          <w:p w14:paraId="21FCC647" w14:textId="0CB56A0C" w:rsidR="000067A1" w:rsidRPr="005332B1" w:rsidRDefault="000067A1" w:rsidP="000067A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18" w:type="dxa"/>
          </w:tcPr>
          <w:p w14:paraId="794F5C32" w14:textId="2A88EB05" w:rsidR="000067A1" w:rsidRPr="005332B1" w:rsidRDefault="000067A1" w:rsidP="000067A1">
            <w:pPr>
              <w:rPr>
                <w:sz w:val="32"/>
                <w:szCs w:val="32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w w:val="65"/>
                <w:sz w:val="28"/>
                <w:szCs w:val="28"/>
                <w:rtl/>
              </w:rPr>
              <w:t>تدريبات</w:t>
            </w:r>
            <w:r w:rsidRPr="00031E29">
              <w:rPr>
                <w:rFonts w:asciiTheme="majorBidi" w:hAnsiTheme="majorBidi" w:cstheme="majorBidi"/>
                <w:spacing w:val="55"/>
                <w:w w:val="65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5"/>
                <w:sz w:val="28"/>
                <w:szCs w:val="28"/>
                <w:rtl/>
              </w:rPr>
              <w:t>على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5"/>
                <w:sz w:val="28"/>
                <w:szCs w:val="28"/>
                <w:rtl/>
              </w:rPr>
              <w:t>تلفظ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65"/>
                <w:sz w:val="28"/>
                <w:szCs w:val="28"/>
                <w:rtl/>
              </w:rPr>
              <w:t xml:space="preserve">نص </w:t>
            </w:r>
            <w:r w:rsidRPr="00031E29">
              <w:rPr>
                <w:rFonts w:asciiTheme="majorBidi" w:hAnsiTheme="majorBidi" w:cstheme="majorBidi"/>
                <w:w w:val="97"/>
                <w:sz w:val="28"/>
                <w:szCs w:val="28"/>
                <w:rtl/>
              </w:rPr>
              <w:t>حواري</w:t>
            </w:r>
            <w:r>
              <w:rPr>
                <w:rFonts w:asciiTheme="majorBidi" w:hAnsiTheme="majorBidi" w:cstheme="majorBidi" w:hint="cs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97"/>
                <w:sz w:val="28"/>
                <w:szCs w:val="28"/>
              </w:rPr>
              <w:t>(2)</w:t>
            </w:r>
            <w:r w:rsidRPr="00031E29">
              <w:rPr>
                <w:rFonts w:asciiTheme="majorBidi" w:hAnsiTheme="majorBidi" w:cstheme="majorBidi"/>
                <w:spacing w:val="80"/>
                <w:w w:val="15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97"/>
                <w:sz w:val="28"/>
                <w:szCs w:val="28"/>
                <w:rtl/>
              </w:rPr>
              <w:t>مع</w:t>
            </w:r>
            <w:r w:rsidRPr="00031E29">
              <w:rPr>
                <w:rFonts w:asciiTheme="majorBidi" w:hAnsiTheme="majorBidi" w:cstheme="majorBidi"/>
                <w:spacing w:val="40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اختبارات</w:t>
            </w:r>
            <w:r w:rsidRPr="00031E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شفهية</w:t>
            </w:r>
            <w:r w:rsidRPr="00031E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31E29">
              <w:rPr>
                <w:rFonts w:asciiTheme="majorBidi" w:hAnsiTheme="majorBidi" w:cstheme="majorBidi"/>
                <w:w w:val="71"/>
                <w:sz w:val="28"/>
                <w:szCs w:val="28"/>
                <w:rtl/>
              </w:rPr>
              <w:t>متكررة</w:t>
            </w:r>
          </w:p>
        </w:tc>
        <w:tc>
          <w:tcPr>
            <w:tcW w:w="3629" w:type="dxa"/>
          </w:tcPr>
          <w:p w14:paraId="7490D229" w14:textId="6C2D549F" w:rsidR="000067A1" w:rsidRPr="00BD6673" w:rsidRDefault="000067A1" w:rsidP="000067A1">
            <w:pPr>
              <w:bidi w:val="0"/>
              <w:rPr>
                <w:rFonts w:asciiTheme="majorBidi" w:hAnsiTheme="majorBidi" w:cstheme="majorBidi"/>
                <w:bCs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Passage</w:t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 xml:space="preserve"> (2)</w:t>
            </w:r>
          </w:p>
        </w:tc>
        <w:tc>
          <w:tcPr>
            <w:tcW w:w="1425" w:type="dxa"/>
            <w:vAlign w:val="center"/>
          </w:tcPr>
          <w:p w14:paraId="72DB7397" w14:textId="218DEA99" w:rsidR="000067A1" w:rsidRPr="005332B1" w:rsidRDefault="000067A1" w:rsidP="000067A1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67EE5C11" w14:textId="75503854" w:rsidR="000067A1" w:rsidRPr="005332B1" w:rsidRDefault="000067A1" w:rsidP="000067A1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0067A1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1B45F8FC" w14:textId="4F648B83" w:rsidR="000067A1" w:rsidRDefault="000067A1" w:rsidP="000067A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0067A1" w:rsidRDefault="000067A1" w:rsidP="000067A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0067A1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0067A1" w:rsidRDefault="000067A1" w:rsidP="000067A1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0067A1" w:rsidRDefault="000067A1" w:rsidP="000067A1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0067A1" w14:paraId="252DE5B1" w14:textId="77777777" w:rsidTr="00C11AF9">
              <w:tc>
                <w:tcPr>
                  <w:tcW w:w="1206" w:type="dxa"/>
                </w:tcPr>
                <w:p w14:paraId="6A4ED656" w14:textId="670DF99C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142B955E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0067A1" w14:paraId="07E75AD1" w14:textId="77777777" w:rsidTr="00C11AF9">
              <w:tc>
                <w:tcPr>
                  <w:tcW w:w="1206" w:type="dxa"/>
                </w:tcPr>
                <w:p w14:paraId="6CD17723" w14:textId="5A5C9EA1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03B92B33" w14:textId="77777777" w:rsidTr="00C11AF9">
              <w:tc>
                <w:tcPr>
                  <w:tcW w:w="1206" w:type="dxa"/>
                </w:tcPr>
                <w:p w14:paraId="5193C5F0" w14:textId="2DBF7D20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04646B1F" w14:textId="77777777" w:rsidTr="00C11AF9">
              <w:tc>
                <w:tcPr>
                  <w:tcW w:w="1206" w:type="dxa"/>
                </w:tcPr>
                <w:p w14:paraId="71BAECE3" w14:textId="182710C4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067A1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0067A1" w:rsidRPr="00C878AA" w:rsidRDefault="000067A1" w:rsidP="000067A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0067A1" w:rsidRPr="00C878AA" w:rsidRDefault="000067A1" w:rsidP="000067A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0067A1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0067A1" w:rsidRDefault="000067A1" w:rsidP="000067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0067A1" w:rsidRPr="00C11AF9" w:rsidRDefault="000067A1" w:rsidP="000067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0067A1" w:rsidRPr="00B2394C" w:rsidRDefault="000067A1" w:rsidP="000067A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0067A1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0067A1" w:rsidRPr="001548D3" w:rsidRDefault="000067A1" w:rsidP="000067A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0067A1" w14:paraId="42839F1B" w14:textId="77777777" w:rsidTr="00F14CC2">
        <w:tc>
          <w:tcPr>
            <w:tcW w:w="10149" w:type="dxa"/>
            <w:gridSpan w:val="9"/>
            <w:vAlign w:val="center"/>
          </w:tcPr>
          <w:p w14:paraId="2B4660A3" w14:textId="77777777" w:rsidR="00730C93" w:rsidRPr="00730C93" w:rsidRDefault="00730C93" w:rsidP="00730C93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توزيع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الدرجة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من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100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على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وفق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المهام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المكلف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بها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الطالب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مثل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التحضير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اليومي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والامتحانات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اليومية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والشفوية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والشهرية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والتحريرية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والتقارير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....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</w:t>
            </w:r>
          </w:p>
          <w:p w14:paraId="45F60915" w14:textId="77777777" w:rsidR="00730C93" w:rsidRPr="00730C93" w:rsidRDefault="00730C93" w:rsidP="00730C93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امتحانات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شهرية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30 </w:t>
            </w:r>
          </w:p>
          <w:p w14:paraId="0AC7497E" w14:textId="77777777" w:rsidR="00730C93" w:rsidRPr="00730C93" w:rsidRDefault="00730C93" w:rsidP="00730C93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مشاركات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يومية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وحضور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10</w:t>
            </w:r>
          </w:p>
          <w:p w14:paraId="1A5B189A" w14:textId="77777777" w:rsidR="00730C93" w:rsidRPr="00730C93" w:rsidRDefault="00730C93" w:rsidP="00730C93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امتحان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شفهي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10</w:t>
            </w:r>
          </w:p>
          <w:p w14:paraId="4098D72D" w14:textId="33CB9DC5" w:rsidR="000067A1" w:rsidRPr="0058346B" w:rsidRDefault="00730C93" w:rsidP="00730C93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امتحان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نهاية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730C9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السنة</w:t>
            </w:r>
            <w:r w:rsidRPr="00730C9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50</w:t>
            </w:r>
          </w:p>
        </w:tc>
      </w:tr>
      <w:tr w:rsidR="000067A1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0067A1" w:rsidRPr="001548D3" w:rsidRDefault="000067A1" w:rsidP="000067A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730C93" w14:paraId="2A7D5EB1" w14:textId="77777777" w:rsidTr="00FE5379">
        <w:tc>
          <w:tcPr>
            <w:tcW w:w="1560" w:type="dxa"/>
            <w:gridSpan w:val="3"/>
            <w:vAlign w:val="center"/>
          </w:tcPr>
          <w:p w14:paraId="6A319B14" w14:textId="77777777" w:rsidR="00730C93" w:rsidRDefault="00730C93" w:rsidP="00730C93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730C93" w:rsidRDefault="00730C93" w:rsidP="00730C93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730C93" w:rsidRDefault="00730C93" w:rsidP="00730C93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</w:tcPr>
          <w:p w14:paraId="36A5713C" w14:textId="77777777" w:rsidR="00730C93" w:rsidRDefault="00730C93" w:rsidP="00730C93">
            <w:pPr>
              <w:bidi w:val="0"/>
              <w:rPr>
                <w:rFonts w:asciiTheme="majorBidi" w:hAnsiTheme="majorBidi" w:cstheme="majorBidi"/>
                <w:spacing w:val="-2"/>
                <w:sz w:val="28"/>
                <w:szCs w:val="28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English</w:t>
            </w:r>
            <w:r w:rsidRPr="00031E29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>phonetics</w:t>
            </w:r>
            <w:r w:rsidRPr="00031E29">
              <w:rPr>
                <w:rFonts w:asciiTheme="majorBidi" w:hAnsiTheme="majorBidi" w:cstheme="majorBidi"/>
                <w:spacing w:val="-5"/>
                <w:sz w:val="28"/>
                <w:szCs w:val="28"/>
              </w:rPr>
              <w:t xml:space="preserve"> 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>and</w:t>
            </w:r>
            <w:r w:rsidRPr="00031E29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</w:t>
            </w: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phonology</w:t>
            </w:r>
          </w:p>
          <w:p w14:paraId="58720D84" w14:textId="2D3C1A3C" w:rsidR="00730C93" w:rsidRPr="005332B1" w:rsidRDefault="00730C93" w:rsidP="00730C93">
            <w:pPr>
              <w:bidi w:val="0"/>
              <w:rPr>
                <w:sz w:val="32"/>
                <w:szCs w:val="32"/>
                <w:rtl/>
                <w:lang w:bidi="ar-IQ"/>
              </w:rPr>
            </w:pPr>
            <w:r w:rsidRPr="00031E29">
              <w:rPr>
                <w:rFonts w:asciiTheme="majorBidi" w:hAnsiTheme="majorBidi" w:cstheme="majorBidi"/>
                <w:sz w:val="28"/>
                <w:szCs w:val="28"/>
              </w:rPr>
              <w:t>Better</w:t>
            </w:r>
            <w:r w:rsidRPr="00031E29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031E29">
              <w:rPr>
                <w:rFonts w:asciiTheme="majorBidi" w:hAnsiTheme="majorBidi" w:cstheme="majorBidi"/>
                <w:sz w:val="28"/>
                <w:szCs w:val="28"/>
              </w:rPr>
              <w:t>English</w:t>
            </w:r>
            <w:r w:rsidRPr="00031E29">
              <w:rPr>
                <w:rFonts w:asciiTheme="majorBidi" w:hAnsiTheme="majorBidi" w:cstheme="majorBidi"/>
                <w:spacing w:val="-7"/>
                <w:sz w:val="28"/>
                <w:szCs w:val="28"/>
              </w:rPr>
              <w:t xml:space="preserve"> </w:t>
            </w:r>
            <w:r w:rsidRPr="00031E2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pronunciation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A0A95"/>
    <w:multiLevelType w:val="hybridMultilevel"/>
    <w:tmpl w:val="D8E68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13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067A1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2603A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64CF8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56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30C93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22E2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B7E26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77DE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paragraph" w:customStyle="1" w:styleId="TableParagraph">
    <w:name w:val="Table Paragraph"/>
    <w:basedOn w:val="Normal"/>
    <w:uiPriority w:val="1"/>
    <w:qFormat/>
    <w:rsid w:val="000067A1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D9F1-F8D3-40F4-A58C-EFF35C92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English</cp:lastModifiedBy>
  <cp:revision>2</cp:revision>
  <cp:lastPrinted>2025-11-10T09:16:00Z</cp:lastPrinted>
  <dcterms:created xsi:type="dcterms:W3CDTF">2025-11-24T09:25:00Z</dcterms:created>
  <dcterms:modified xsi:type="dcterms:W3CDTF">2025-11-24T09:25:00Z</dcterms:modified>
</cp:coreProperties>
</file>