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00D7C" w14:textId="5775C5D8" w:rsidR="009F415F" w:rsidRDefault="009F415F" w:rsidP="009F415F">
      <w:pPr>
        <w:spacing w:after="0"/>
        <w:jc w:val="center"/>
        <w:rPr>
          <w:sz w:val="32"/>
          <w:szCs w:val="32"/>
          <w:rtl/>
          <w:lang w:bidi="ar-IQ"/>
        </w:rPr>
      </w:pPr>
      <w:bookmarkStart w:id="0" w:name="_GoBack"/>
      <w:bookmarkEnd w:id="0"/>
      <w:r>
        <w:rPr>
          <w:rFonts w:hint="cs"/>
          <w:sz w:val="32"/>
          <w:szCs w:val="32"/>
          <w:rtl/>
          <w:lang w:bidi="ar-IQ"/>
        </w:rPr>
        <w:t>نموذج وصف المقرر</w:t>
      </w:r>
      <w:r w:rsidR="00CB28D0">
        <w:rPr>
          <w:rFonts w:hint="cs"/>
          <w:sz w:val="32"/>
          <w:szCs w:val="32"/>
          <w:rtl/>
          <w:lang w:bidi="ar-IQ"/>
        </w:rPr>
        <w:t xml:space="preserve"> وبنيته</w:t>
      </w:r>
      <w:r w:rsidR="00B04771">
        <w:rPr>
          <w:rFonts w:hint="cs"/>
          <w:sz w:val="32"/>
          <w:szCs w:val="32"/>
          <w:rtl/>
          <w:lang w:bidi="ar-IQ"/>
        </w:rPr>
        <w:t xml:space="preserve"> </w:t>
      </w:r>
    </w:p>
    <w:tbl>
      <w:tblPr>
        <w:tblStyle w:val="TableGrid"/>
        <w:bidiVisual/>
        <w:tblW w:w="10149" w:type="dxa"/>
        <w:tblLook w:val="04A0" w:firstRow="1" w:lastRow="0" w:firstColumn="1" w:lastColumn="0" w:noHBand="0" w:noVBand="1"/>
      </w:tblPr>
      <w:tblGrid>
        <w:gridCol w:w="927"/>
        <w:gridCol w:w="697"/>
        <w:gridCol w:w="21"/>
        <w:gridCol w:w="277"/>
        <w:gridCol w:w="1802"/>
        <w:gridCol w:w="3573"/>
        <w:gridCol w:w="1421"/>
        <w:gridCol w:w="1421"/>
        <w:gridCol w:w="10"/>
      </w:tblGrid>
      <w:tr w:rsidR="002C7A82" w14:paraId="62962223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336FC99C" w14:textId="0C7C8F00" w:rsidR="002C7A82" w:rsidRPr="005332B1" w:rsidRDefault="005332B1" w:rsidP="005332B1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اسم المقرر</w:t>
            </w:r>
          </w:p>
        </w:tc>
      </w:tr>
      <w:tr w:rsidR="005332B1" w14:paraId="6F41E904" w14:textId="77777777" w:rsidTr="00F14CC2">
        <w:tc>
          <w:tcPr>
            <w:tcW w:w="10149" w:type="dxa"/>
            <w:gridSpan w:val="9"/>
            <w:vAlign w:val="center"/>
          </w:tcPr>
          <w:p w14:paraId="0CE95A82" w14:textId="4443384A" w:rsidR="005332B1" w:rsidRPr="005332B1" w:rsidRDefault="004C6FE8" w:rsidP="004C6FE8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التعليم الثانوي</w:t>
            </w:r>
          </w:p>
        </w:tc>
      </w:tr>
      <w:tr w:rsidR="005332B1" w14:paraId="30D8442C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36BDF7CD" w14:textId="534860AF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كود المقرر</w:t>
            </w:r>
          </w:p>
        </w:tc>
      </w:tr>
      <w:tr w:rsidR="005332B1" w14:paraId="2D5F0580" w14:textId="77777777" w:rsidTr="00F14CC2">
        <w:tc>
          <w:tcPr>
            <w:tcW w:w="10149" w:type="dxa"/>
            <w:gridSpan w:val="9"/>
            <w:vAlign w:val="center"/>
          </w:tcPr>
          <w:p w14:paraId="11DEDA07" w14:textId="4F23E5DA" w:rsidR="005332B1" w:rsidRPr="005332B1" w:rsidRDefault="005332B1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  <w:tr w:rsidR="005332B1" w14:paraId="75BC526A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384CCF5F" w14:textId="6536468C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الفصل / السنة</w:t>
            </w:r>
            <w:r w:rsidR="004C6FE8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  <w:tr w:rsidR="005332B1" w14:paraId="786BC2C3" w14:textId="77777777" w:rsidTr="00F14CC2">
        <w:tc>
          <w:tcPr>
            <w:tcW w:w="10149" w:type="dxa"/>
            <w:gridSpan w:val="9"/>
            <w:vAlign w:val="center"/>
          </w:tcPr>
          <w:p w14:paraId="643FA362" w14:textId="6E3D549B" w:rsidR="005332B1" w:rsidRPr="005332B1" w:rsidRDefault="004C6FE8" w:rsidP="004C6FE8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2024-2025</w:t>
            </w:r>
          </w:p>
        </w:tc>
      </w:tr>
      <w:tr w:rsidR="005332B1" w14:paraId="2E03DBF7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1357E549" w14:textId="7BB973B6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تاريخ اعداد هذا الوصف</w:t>
            </w:r>
          </w:p>
        </w:tc>
      </w:tr>
      <w:tr w:rsidR="005332B1" w14:paraId="6F8DBF6F" w14:textId="77777777" w:rsidTr="00F14CC2">
        <w:tc>
          <w:tcPr>
            <w:tcW w:w="10149" w:type="dxa"/>
            <w:gridSpan w:val="9"/>
            <w:vAlign w:val="center"/>
          </w:tcPr>
          <w:p w14:paraId="3FEC83EC" w14:textId="1498FC3D" w:rsidR="005332B1" w:rsidRPr="005332B1" w:rsidRDefault="004C6FE8" w:rsidP="004C6FE8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20-11-2025</w:t>
            </w:r>
          </w:p>
        </w:tc>
      </w:tr>
      <w:tr w:rsidR="005332B1" w14:paraId="5A46D383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18CBB761" w14:textId="19E4FB76" w:rsidR="005332B1" w:rsidRPr="00396A22" w:rsidRDefault="00396A22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اشكال الحضور المتاحة</w:t>
            </w:r>
            <w:r w:rsidR="00392EF3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  <w:tr w:rsidR="005332B1" w14:paraId="20830567" w14:textId="77777777" w:rsidTr="00F14CC2">
        <w:tc>
          <w:tcPr>
            <w:tcW w:w="10149" w:type="dxa"/>
            <w:gridSpan w:val="9"/>
            <w:vAlign w:val="center"/>
          </w:tcPr>
          <w:p w14:paraId="61915BFE" w14:textId="008FAD72" w:rsidR="005332B1" w:rsidRPr="005332B1" w:rsidRDefault="004C6FE8" w:rsidP="004C6FE8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يومي</w:t>
            </w:r>
          </w:p>
        </w:tc>
      </w:tr>
      <w:tr w:rsidR="005332B1" w14:paraId="1725226C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215363B7" w14:textId="4BEB49D3" w:rsidR="005332B1" w:rsidRPr="00396A22" w:rsidRDefault="00396A22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عدد الساعات الدراسية ( الكلي ) / عدد الوحدات الكلي </w:t>
            </w:r>
          </w:p>
        </w:tc>
      </w:tr>
      <w:tr w:rsidR="005332B1" w14:paraId="24610569" w14:textId="77777777" w:rsidTr="00F14CC2">
        <w:tc>
          <w:tcPr>
            <w:tcW w:w="10149" w:type="dxa"/>
            <w:gridSpan w:val="9"/>
            <w:vAlign w:val="center"/>
          </w:tcPr>
          <w:p w14:paraId="35C6BD82" w14:textId="1A1DD6F9" w:rsidR="005332B1" w:rsidRPr="005332B1" w:rsidRDefault="004C6FE8" w:rsidP="004C6FE8">
            <w:p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(2)</w:t>
            </w:r>
          </w:p>
        </w:tc>
      </w:tr>
      <w:tr w:rsidR="005332B1" w14:paraId="49C92DCE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1C321E82" w14:textId="27161134" w:rsidR="005332B1" w:rsidRPr="00396A22" w:rsidRDefault="00AC6A73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اسم </w:t>
            </w:r>
            <w:r w:rsidR="00D358BD">
              <w:rPr>
                <w:rFonts w:hint="cs"/>
                <w:sz w:val="32"/>
                <w:szCs w:val="32"/>
                <w:rtl/>
                <w:lang w:bidi="ar-IQ"/>
              </w:rPr>
              <w:t>مسؤول المقرر الدراسي</w:t>
            </w:r>
            <w:r w:rsidR="00124E73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  <w:tr w:rsidR="005332B1" w14:paraId="3080370B" w14:textId="77777777" w:rsidTr="00F14CC2">
        <w:tc>
          <w:tcPr>
            <w:tcW w:w="10149" w:type="dxa"/>
            <w:gridSpan w:val="9"/>
            <w:vAlign w:val="center"/>
          </w:tcPr>
          <w:p w14:paraId="7D6F4392" w14:textId="05CCC3F6" w:rsidR="00D358BD" w:rsidRPr="00962D37" w:rsidRDefault="004C6FE8" w:rsidP="00962D37">
            <w:p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م.م.أفياء عبد الحسين مخلف</w:t>
            </w:r>
          </w:p>
        </w:tc>
      </w:tr>
      <w:tr w:rsidR="005332B1" w14:paraId="713A2B74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5BE4BD2C" w14:textId="5B41CC7A" w:rsidR="005332B1" w:rsidRPr="00D358BD" w:rsidRDefault="00D358BD" w:rsidP="00D358BD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اهداف المقرر</w:t>
            </w:r>
          </w:p>
        </w:tc>
      </w:tr>
      <w:tr w:rsidR="007A4CE1" w14:paraId="4D5B26BC" w14:textId="77777777" w:rsidTr="00F14CC2">
        <w:tc>
          <w:tcPr>
            <w:tcW w:w="1560" w:type="dxa"/>
            <w:gridSpan w:val="3"/>
            <w:vAlign w:val="center"/>
          </w:tcPr>
          <w:p w14:paraId="26D8C691" w14:textId="73232A6D" w:rsidR="007A4CE1" w:rsidRPr="00124E73" w:rsidRDefault="007A4CE1" w:rsidP="00554E54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124E73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اهداف المادة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r w:rsidRPr="00124E73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الدراسية:</w:t>
            </w:r>
          </w:p>
          <w:p w14:paraId="2F31D34B" w14:textId="77777777" w:rsidR="007A4CE1" w:rsidRDefault="007A4CE1" w:rsidP="005332B1">
            <w:pPr>
              <w:rPr>
                <w:sz w:val="32"/>
                <w:szCs w:val="32"/>
                <w:rtl/>
                <w:lang w:bidi="ar-IQ"/>
              </w:rPr>
            </w:pPr>
          </w:p>
          <w:p w14:paraId="37144AA7" w14:textId="77777777" w:rsidR="007A4CE1" w:rsidRDefault="007A4CE1" w:rsidP="005332B1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589" w:type="dxa"/>
            <w:gridSpan w:val="6"/>
            <w:vAlign w:val="center"/>
          </w:tcPr>
          <w:p w14:paraId="7FD0C1C0" w14:textId="77777777" w:rsidR="0058346B" w:rsidRDefault="00E4007B" w:rsidP="0058346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1</w:t>
            </w:r>
            <w:r w:rsidRPr="00E4007B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.</w:t>
            </w:r>
            <w:r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E4007B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مساعدة الطالب المدرس على التعرف على مكونات النظام المدرسي والمؤسسي واهمية مرحلة التعليم الثانوي للطالب/ المدرس .</w:t>
            </w:r>
          </w:p>
          <w:p w14:paraId="6EFB5033" w14:textId="77777777" w:rsidR="00E4007B" w:rsidRDefault="00E4007B" w:rsidP="0058346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2</w:t>
            </w:r>
            <w:r w:rsidRPr="00E4007B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.</w:t>
            </w:r>
            <w:r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E4007B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يكسب طلبة الدراسة الاولية امتلاك مهارات التعليم والادارة وعملية الاشراف التربوي</w:t>
            </w:r>
          </w:p>
          <w:p w14:paraId="7835E6AA" w14:textId="77777777" w:rsidR="00E4007B" w:rsidRDefault="00E4007B" w:rsidP="0058346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3.</w:t>
            </w:r>
            <w:r w:rsidRPr="00E4007B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 xml:space="preserve"> يكسب الطالب الخبرة النظرية لانظمة التعليم الثانوي من خلال اطلاعه على مجموعة من التجارب العالمية لهذه المرحلة .</w:t>
            </w:r>
          </w:p>
          <w:p w14:paraId="42D6240A" w14:textId="344A6302" w:rsidR="00E4007B" w:rsidRDefault="00E4007B" w:rsidP="0058346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  <w:r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.</w:t>
            </w:r>
            <w:r w:rsidRPr="00E4007B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 xml:space="preserve"> تنمي عند الطالب المدرس مهارات التخطيط للدرس وتنظيمه وتطبيق الخطوات العلمية في إدارة العمل التعليمي داخل المؤسسة التربوية.</w:t>
            </w:r>
          </w:p>
          <w:p w14:paraId="24C50644" w14:textId="6B5D858B" w:rsidR="00E4007B" w:rsidRDefault="00E4007B" w:rsidP="00E400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</w:t>
            </w:r>
            <w:r w:rsidRPr="00E4007B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. ادراك الطالب ان العمل التربوي التعليمي يتمحور في انماط لإدارة الصف ومن هذه الانماط (الفوضوي ،الديمقراطي ، التسلطي )</w:t>
            </w:r>
          </w:p>
          <w:p w14:paraId="65BE3744" w14:textId="5005590B" w:rsidR="00E4007B" w:rsidRPr="0058346B" w:rsidRDefault="00E4007B" w:rsidP="0058346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5332B1" w14:paraId="3FE8B924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72F1C392" w14:textId="222A8646" w:rsidR="005332B1" w:rsidRPr="00131CA9" w:rsidRDefault="00131CA9" w:rsidP="00131CA9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استراتيجيات التعليم والتعلم </w:t>
            </w:r>
          </w:p>
        </w:tc>
      </w:tr>
      <w:tr w:rsidR="00131CA9" w14:paraId="3E9D7123" w14:textId="77777777" w:rsidTr="00993CB0">
        <w:trPr>
          <w:trHeight w:val="2775"/>
        </w:trPr>
        <w:tc>
          <w:tcPr>
            <w:tcW w:w="1539" w:type="dxa"/>
            <w:gridSpan w:val="2"/>
            <w:vAlign w:val="center"/>
          </w:tcPr>
          <w:p w14:paraId="16C533AE" w14:textId="60178119" w:rsidR="00131CA9" w:rsidRDefault="00131CA9" w:rsidP="005332B1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</w:t>
            </w:r>
            <w:r w:rsidR="00641D9E">
              <w:rPr>
                <w:rFonts w:hint="cs"/>
                <w:sz w:val="32"/>
                <w:szCs w:val="32"/>
                <w:rtl/>
                <w:lang w:bidi="ar-IQ"/>
              </w:rPr>
              <w:t>ستراتيجية</w:t>
            </w:r>
          </w:p>
          <w:p w14:paraId="3EC3E31C" w14:textId="77777777" w:rsidR="00131CA9" w:rsidRDefault="00131CA9" w:rsidP="005332B1">
            <w:pPr>
              <w:rPr>
                <w:sz w:val="32"/>
                <w:szCs w:val="32"/>
                <w:rtl/>
                <w:lang w:bidi="ar-IQ"/>
              </w:rPr>
            </w:pPr>
          </w:p>
          <w:p w14:paraId="77095EEE" w14:textId="77777777" w:rsidR="00131CA9" w:rsidRDefault="00131CA9" w:rsidP="005332B1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610" w:type="dxa"/>
            <w:gridSpan w:val="7"/>
            <w:vAlign w:val="center"/>
          </w:tcPr>
          <w:p w14:paraId="23B7AC4D" w14:textId="56B6DBE5" w:rsidR="008F6DFB" w:rsidRPr="00993CB0" w:rsidRDefault="00C575DD" w:rsidP="00C575DD">
            <w:pPr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</w:pPr>
            <w:r w:rsidRPr="00C575DD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المناقشة</w:t>
            </w:r>
            <w:r w:rsidRPr="00C575DD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C575DD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والحوار</w:t>
            </w:r>
            <w:r w:rsidRPr="00C575DD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C575DD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،</w:t>
            </w:r>
            <w:r w:rsidRPr="00C575DD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C575DD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طرح  الاسئلة،عروض تقديمية</w:t>
            </w:r>
            <w:r w:rsidRPr="00C575DD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C575DD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،</w:t>
            </w:r>
            <w:r w:rsidRPr="00C575DD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C575DD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الانشطة</w:t>
            </w:r>
            <w:r w:rsidRPr="00C575DD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C575DD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الذاتية،عصف</w:t>
            </w:r>
            <w:r w:rsidRPr="00C575DD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C575DD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ذهني</w:t>
            </w:r>
            <w:r w:rsidRPr="00C575DD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C575DD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،حل</w:t>
            </w:r>
            <w:r w:rsidRPr="00C575DD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C575DD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مشكلات</w:t>
            </w:r>
            <w:r w:rsidRPr="00C575DD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C575DD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، تعلم تعاوني، تدريس تبادلي .</w:t>
            </w:r>
          </w:p>
          <w:p w14:paraId="2B24D21D" w14:textId="14E4AC6E" w:rsidR="008F6DFB" w:rsidRPr="005332B1" w:rsidRDefault="008F6DFB" w:rsidP="00C115B5">
            <w:pPr>
              <w:rPr>
                <w:sz w:val="32"/>
                <w:szCs w:val="32"/>
                <w:rtl/>
                <w:lang w:bidi="ar-IQ"/>
              </w:rPr>
            </w:pPr>
          </w:p>
        </w:tc>
      </w:tr>
      <w:tr w:rsidR="005332B1" w14:paraId="2CD4AB10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66D389F6" w14:textId="77777777" w:rsidR="005332B1" w:rsidRDefault="00641D9E" w:rsidP="00641D9E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بنية المقرر</w:t>
            </w:r>
            <w:r w:rsidR="0058346B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r w:rsidR="00927510">
              <w:rPr>
                <w:rFonts w:hint="cs"/>
                <w:sz w:val="32"/>
                <w:szCs w:val="32"/>
                <w:rtl/>
                <w:lang w:bidi="ar-IQ"/>
              </w:rPr>
              <w:t xml:space="preserve">       </w:t>
            </w:r>
          </w:p>
          <w:p w14:paraId="52AC08A6" w14:textId="17EF38D9" w:rsidR="00927510" w:rsidRPr="00927510" w:rsidRDefault="00927510" w:rsidP="00927510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                                          </w:t>
            </w:r>
            <w:r w:rsidRPr="00927510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مفردات النظري</w:t>
            </w:r>
          </w:p>
        </w:tc>
      </w:tr>
      <w:tr w:rsidR="00FF5EFD" w14:paraId="3DF99674" w14:textId="77777777" w:rsidTr="00F14CC2">
        <w:trPr>
          <w:gridAfter w:val="1"/>
          <w:wAfter w:w="10" w:type="dxa"/>
        </w:trPr>
        <w:tc>
          <w:tcPr>
            <w:tcW w:w="842" w:type="dxa"/>
            <w:shd w:val="clear" w:color="auto" w:fill="83CAEB" w:themeFill="accent1" w:themeFillTint="66"/>
            <w:vAlign w:val="center"/>
          </w:tcPr>
          <w:p w14:paraId="24BBA60F" w14:textId="49E7D5CF" w:rsidR="00FF5EFD" w:rsidRPr="005861EF" w:rsidRDefault="00FF5EFD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الأسبوع</w:t>
            </w:r>
          </w:p>
        </w:tc>
        <w:tc>
          <w:tcPr>
            <w:tcW w:w="998" w:type="dxa"/>
            <w:gridSpan w:val="3"/>
            <w:shd w:val="clear" w:color="auto" w:fill="83CAEB" w:themeFill="accent1" w:themeFillTint="66"/>
            <w:vAlign w:val="center"/>
          </w:tcPr>
          <w:p w14:paraId="4DDE512F" w14:textId="0CD80804" w:rsidR="00FF5EFD" w:rsidRPr="005861EF" w:rsidRDefault="00FF5EFD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الساعات</w:t>
            </w:r>
          </w:p>
        </w:tc>
        <w:tc>
          <w:tcPr>
            <w:tcW w:w="1818" w:type="dxa"/>
            <w:shd w:val="clear" w:color="auto" w:fill="83CAEB" w:themeFill="accent1" w:themeFillTint="66"/>
            <w:vAlign w:val="center"/>
          </w:tcPr>
          <w:p w14:paraId="64DD59B4" w14:textId="4A0DD2F3" w:rsidR="00FF5EFD" w:rsidRPr="005861EF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مخرجات التعلم المطلوبة</w:t>
            </w:r>
          </w:p>
        </w:tc>
        <w:tc>
          <w:tcPr>
            <w:tcW w:w="3629" w:type="dxa"/>
            <w:shd w:val="clear" w:color="auto" w:fill="83CAEB" w:themeFill="accent1" w:themeFillTint="66"/>
            <w:vAlign w:val="center"/>
          </w:tcPr>
          <w:p w14:paraId="1AC7423B" w14:textId="2C98F6BF" w:rsidR="00FF5EFD" w:rsidRPr="00BD6673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BD6673">
              <w:rPr>
                <w:rFonts w:hint="cs"/>
                <w:b/>
                <w:bCs/>
                <w:rtl/>
                <w:lang w:bidi="ar-IQ"/>
              </w:rPr>
              <w:t>اسم الوحدة او الموضوع</w:t>
            </w:r>
          </w:p>
        </w:tc>
        <w:tc>
          <w:tcPr>
            <w:tcW w:w="1425" w:type="dxa"/>
            <w:shd w:val="clear" w:color="auto" w:fill="83CAEB" w:themeFill="accent1" w:themeFillTint="66"/>
            <w:vAlign w:val="center"/>
          </w:tcPr>
          <w:p w14:paraId="6944A43A" w14:textId="171FB2AB" w:rsidR="00FF5EFD" w:rsidRPr="005861EF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طريقة التعلم</w:t>
            </w:r>
          </w:p>
        </w:tc>
        <w:tc>
          <w:tcPr>
            <w:tcW w:w="1427" w:type="dxa"/>
            <w:shd w:val="clear" w:color="auto" w:fill="83CAEB" w:themeFill="accent1" w:themeFillTint="66"/>
            <w:vAlign w:val="center"/>
          </w:tcPr>
          <w:p w14:paraId="79D365E9" w14:textId="4477F648" w:rsidR="00FF5EFD" w:rsidRPr="005861EF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طريقة التقييم</w:t>
            </w:r>
          </w:p>
        </w:tc>
      </w:tr>
      <w:tr w:rsidR="00582118" w14:paraId="1620C83A" w14:textId="77777777" w:rsidTr="00F14CC2">
        <w:trPr>
          <w:gridAfter w:val="1"/>
          <w:wAfter w:w="10" w:type="dxa"/>
          <w:trHeight w:val="963"/>
        </w:trPr>
        <w:tc>
          <w:tcPr>
            <w:tcW w:w="842" w:type="dxa"/>
            <w:vAlign w:val="center"/>
          </w:tcPr>
          <w:p w14:paraId="35C3CFB0" w14:textId="4F9A2C79" w:rsidR="00582118" w:rsidRPr="00BD6673" w:rsidRDefault="00993CB0" w:rsidP="00BD66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الاول</w:t>
            </w:r>
          </w:p>
        </w:tc>
        <w:tc>
          <w:tcPr>
            <w:tcW w:w="998" w:type="dxa"/>
            <w:gridSpan w:val="3"/>
            <w:vAlign w:val="center"/>
          </w:tcPr>
          <w:p w14:paraId="34036CDA" w14:textId="68A9055B" w:rsidR="00582118" w:rsidRPr="00BD6673" w:rsidRDefault="00993CB0" w:rsidP="00993CB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818" w:type="dxa"/>
            <w:vAlign w:val="center"/>
          </w:tcPr>
          <w:p w14:paraId="02BC7750" w14:textId="77777777" w:rsidR="008E7192" w:rsidRPr="008E7192" w:rsidRDefault="008E7192" w:rsidP="008E7192">
            <w:pPr>
              <w:jc w:val="center"/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</w:pPr>
            <w:r w:rsidRPr="008E7192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يتعرف على طبيعة مرحلة التعليم الثانوي</w:t>
            </w:r>
          </w:p>
          <w:p w14:paraId="0273BFD7" w14:textId="51396BF5" w:rsidR="00582118" w:rsidRPr="00BD6673" w:rsidRDefault="00582118" w:rsidP="008E7192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629" w:type="dxa"/>
            <w:vAlign w:val="center"/>
          </w:tcPr>
          <w:p w14:paraId="2D934A03" w14:textId="66CBB9FF" w:rsidR="00582118" w:rsidRPr="00BD6673" w:rsidRDefault="008E7192" w:rsidP="008E7192">
            <w:pPr>
              <w:bidi w:val="0"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8E7192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ما هية التعليم الثانوي</w:t>
            </w:r>
          </w:p>
        </w:tc>
        <w:tc>
          <w:tcPr>
            <w:tcW w:w="1425" w:type="dxa"/>
            <w:vAlign w:val="center"/>
          </w:tcPr>
          <w:p w14:paraId="068B23B2" w14:textId="373B5487" w:rsidR="00BD6673" w:rsidRPr="00BD6673" w:rsidRDefault="008E7192" w:rsidP="008E7192">
            <w:pPr>
              <w:rPr>
                <w:rFonts w:asciiTheme="majorBidi" w:hAnsiTheme="majorBidi" w:cstheme="majorBidi"/>
                <w:rtl/>
              </w:rPr>
            </w:pPr>
            <w:r w:rsidRPr="008E7192">
              <w:rPr>
                <w:rFonts w:asciiTheme="majorBidi" w:hAnsiTheme="majorBidi" w:cs="Times New Roman" w:hint="cs"/>
                <w:rtl/>
              </w:rPr>
              <w:t>تعلم</w:t>
            </w:r>
            <w:r>
              <w:rPr>
                <w:rFonts w:asciiTheme="majorBidi" w:hAnsiTheme="majorBidi" w:cs="Times New Roman" w:hint="cs"/>
                <w:rtl/>
              </w:rPr>
              <w:t xml:space="preserve"> </w:t>
            </w:r>
            <w:r w:rsidRPr="008E7192">
              <w:rPr>
                <w:rFonts w:asciiTheme="majorBidi" w:hAnsiTheme="majorBidi" w:cs="Times New Roman" w:hint="cs"/>
                <w:rtl/>
              </w:rPr>
              <w:t>تعاوني،نقاش</w:t>
            </w:r>
            <w:r w:rsidRPr="008E7192">
              <w:rPr>
                <w:rFonts w:asciiTheme="majorBidi" w:hAnsiTheme="majorBidi" w:cs="Times New Roman"/>
                <w:rtl/>
              </w:rPr>
              <w:t xml:space="preserve"> </w:t>
            </w:r>
            <w:r w:rsidRPr="008E7192">
              <w:rPr>
                <w:rFonts w:asciiTheme="majorBidi" w:hAnsiTheme="majorBidi" w:cs="Times New Roman" w:hint="cs"/>
                <w:rtl/>
              </w:rPr>
              <w:t>،</w:t>
            </w:r>
            <w:r w:rsidRPr="008E7192">
              <w:rPr>
                <w:rFonts w:asciiTheme="majorBidi" w:hAnsiTheme="majorBidi" w:cs="Times New Roman"/>
                <w:rtl/>
              </w:rPr>
              <w:t xml:space="preserve"> </w:t>
            </w:r>
            <w:r w:rsidRPr="008E7192">
              <w:rPr>
                <w:rFonts w:asciiTheme="majorBidi" w:hAnsiTheme="majorBidi" w:cs="Times New Roman" w:hint="cs"/>
                <w:rtl/>
              </w:rPr>
              <w:t>مشاركة</w:t>
            </w:r>
            <w:r w:rsidRPr="008E7192">
              <w:rPr>
                <w:rFonts w:asciiTheme="majorBidi" w:hAnsiTheme="majorBidi" w:cs="Times New Roman"/>
                <w:rtl/>
              </w:rPr>
              <w:t xml:space="preserve"> </w:t>
            </w:r>
            <w:r w:rsidRPr="008E7192">
              <w:rPr>
                <w:rFonts w:asciiTheme="majorBidi" w:hAnsiTheme="majorBidi" w:cs="Times New Roman" w:hint="cs"/>
                <w:rtl/>
              </w:rPr>
              <w:t>جماعية</w:t>
            </w:r>
            <w:r w:rsidRPr="008E7192">
              <w:rPr>
                <w:rFonts w:asciiTheme="majorBidi" w:hAnsiTheme="majorBidi" w:cs="Times New Roman"/>
                <w:rtl/>
              </w:rPr>
              <w:t xml:space="preserve"> </w:t>
            </w:r>
            <w:r w:rsidRPr="008E7192">
              <w:rPr>
                <w:rFonts w:asciiTheme="majorBidi" w:hAnsiTheme="majorBidi" w:cs="Times New Roman" w:hint="cs"/>
                <w:rtl/>
              </w:rPr>
              <w:t>،</w:t>
            </w:r>
            <w:r w:rsidRPr="008E7192">
              <w:rPr>
                <w:rFonts w:asciiTheme="majorBidi" w:hAnsiTheme="majorBidi" w:cs="Times New Roman"/>
                <w:rtl/>
              </w:rPr>
              <w:t xml:space="preserve"> </w:t>
            </w:r>
            <w:r w:rsidRPr="008E7192">
              <w:rPr>
                <w:rFonts w:asciiTheme="majorBidi" w:hAnsiTheme="majorBidi" w:cs="Times New Roman" w:hint="cs"/>
                <w:rtl/>
              </w:rPr>
              <w:t>تدريس</w:t>
            </w:r>
            <w:r w:rsidRPr="008E7192">
              <w:rPr>
                <w:rFonts w:asciiTheme="majorBidi" w:hAnsiTheme="majorBidi" w:cs="Times New Roman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rtl/>
              </w:rPr>
              <w:t xml:space="preserve">تبادلي </w:t>
            </w:r>
          </w:p>
        </w:tc>
        <w:tc>
          <w:tcPr>
            <w:tcW w:w="1427" w:type="dxa"/>
            <w:vAlign w:val="center"/>
          </w:tcPr>
          <w:p w14:paraId="2161CD8B" w14:textId="77777777" w:rsidR="008E7192" w:rsidRPr="008E7192" w:rsidRDefault="008E7192" w:rsidP="008E7192">
            <w:pPr>
              <w:rPr>
                <w:rFonts w:ascii="Calibri" w:eastAsia="Calibri" w:hAnsi="Calibri" w:cs="Arial"/>
                <w:kern w:val="0"/>
                <w:rtl/>
                <w14:ligatures w14:val="none"/>
              </w:rPr>
            </w:pPr>
            <w:r w:rsidRPr="008E7192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اختبارات</w:t>
            </w:r>
            <w:r w:rsidRPr="008E7192">
              <w:rPr>
                <w:rFonts w:ascii="Calibri" w:eastAsia="Calibri" w:hAnsi="Calibri" w:cs="Arial"/>
                <w:kern w:val="0"/>
                <w:rtl/>
                <w14:ligatures w14:val="none"/>
              </w:rPr>
              <w:t xml:space="preserve"> </w:t>
            </w:r>
            <w:r w:rsidRPr="008E7192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شفوية</w:t>
            </w:r>
            <w:r w:rsidRPr="008E7192">
              <w:rPr>
                <w:rFonts w:ascii="Calibri" w:eastAsia="Calibri" w:hAnsi="Calibri" w:cs="Arial"/>
                <w:kern w:val="0"/>
                <w:rtl/>
                <w14:ligatures w14:val="none"/>
              </w:rPr>
              <w:t xml:space="preserve"> </w:t>
            </w:r>
            <w:r w:rsidRPr="008E7192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تحريرية</w:t>
            </w:r>
            <w:r w:rsidRPr="008E7192">
              <w:rPr>
                <w:rFonts w:ascii="Calibri" w:eastAsia="Calibri" w:hAnsi="Calibri" w:cs="Arial"/>
                <w:kern w:val="0"/>
                <w:rtl/>
                <w14:ligatures w14:val="none"/>
              </w:rPr>
              <w:t xml:space="preserve"> </w:t>
            </w:r>
          </w:p>
          <w:p w14:paraId="3C409F01" w14:textId="40171427" w:rsidR="00582118" w:rsidRPr="00BD6673" w:rsidRDefault="008E7192" w:rsidP="008E7192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E7192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بطاقة</w:t>
            </w:r>
            <w:r w:rsidRPr="008E7192">
              <w:rPr>
                <w:rFonts w:ascii="Calibri" w:eastAsia="Calibri" w:hAnsi="Calibri" w:cs="Arial"/>
                <w:kern w:val="0"/>
                <w:rtl/>
                <w14:ligatures w14:val="none"/>
              </w:rPr>
              <w:t xml:space="preserve"> </w:t>
            </w:r>
            <w:r w:rsidRPr="008E7192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ملاحظة</w:t>
            </w:r>
          </w:p>
        </w:tc>
      </w:tr>
      <w:tr w:rsidR="00BD6673" w14:paraId="252F9709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682AD75B" w14:textId="40B87AEE" w:rsidR="00BD6673" w:rsidRPr="00BD6673" w:rsidRDefault="002A3D31" w:rsidP="00BD66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>الثاني</w:t>
            </w:r>
          </w:p>
        </w:tc>
        <w:tc>
          <w:tcPr>
            <w:tcW w:w="998" w:type="dxa"/>
            <w:gridSpan w:val="3"/>
            <w:vAlign w:val="center"/>
          </w:tcPr>
          <w:p w14:paraId="4E949A38" w14:textId="0203FB7C" w:rsidR="00BD6673" w:rsidRPr="00BD6673" w:rsidRDefault="002A3D31" w:rsidP="002A3D3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18" w:type="dxa"/>
            <w:vAlign w:val="center"/>
          </w:tcPr>
          <w:p w14:paraId="35ED4038" w14:textId="6B69FFE1" w:rsidR="00BD6673" w:rsidRPr="00BD6673" w:rsidRDefault="00DE22B1" w:rsidP="00DE22B1">
            <w:pPr>
              <w:rPr>
                <w:rFonts w:asciiTheme="majorBidi" w:hAnsiTheme="majorBidi" w:cstheme="majorBidi"/>
                <w:rtl/>
              </w:rPr>
            </w:pPr>
            <w:r w:rsidRPr="00DE22B1">
              <w:rPr>
                <w:rFonts w:asciiTheme="majorBidi" w:hAnsiTheme="majorBidi" w:cstheme="majorBidi" w:hint="cs"/>
                <w:b/>
                <w:bCs/>
                <w:rtl/>
              </w:rPr>
              <w:t>يفهم التسلسل والتطور الزمني لمرحلة التعليم الثانوي عالمياً.</w:t>
            </w:r>
          </w:p>
        </w:tc>
        <w:tc>
          <w:tcPr>
            <w:tcW w:w="3629" w:type="dxa"/>
            <w:vAlign w:val="center"/>
          </w:tcPr>
          <w:p w14:paraId="69C57111" w14:textId="065733FA" w:rsidR="00BD6673" w:rsidRPr="00BD6673" w:rsidRDefault="00DE22B1" w:rsidP="00DE22B1">
            <w:pPr>
              <w:bidi w:val="0"/>
              <w:jc w:val="center"/>
              <w:rPr>
                <w:rFonts w:asciiTheme="majorBidi" w:hAnsiTheme="majorBidi" w:cstheme="majorBidi"/>
                <w:bCs/>
              </w:rPr>
            </w:pPr>
            <w:r w:rsidRPr="00DE22B1">
              <w:rPr>
                <w:rFonts w:asciiTheme="majorBidi" w:hAnsiTheme="majorBidi" w:cstheme="majorBidi" w:hint="cs"/>
                <w:b/>
                <w:bCs/>
                <w:rtl/>
              </w:rPr>
              <w:t>النشاءة التاريخية للتعليم الثانوي عالميا</w:t>
            </w:r>
          </w:p>
        </w:tc>
        <w:tc>
          <w:tcPr>
            <w:tcW w:w="1425" w:type="dxa"/>
            <w:vAlign w:val="center"/>
          </w:tcPr>
          <w:p w14:paraId="568F9961" w14:textId="27B3EE9B" w:rsidR="00BD6673" w:rsidRPr="00BD6673" w:rsidRDefault="00DE22B1" w:rsidP="00DE22B1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22B1">
              <w:rPr>
                <w:rFonts w:asciiTheme="majorBidi" w:hAnsiTheme="majorBidi" w:cstheme="majorBidi" w:hint="cs"/>
                <w:b/>
                <w:bCs/>
                <w:rtl/>
              </w:rPr>
              <w:t>تعلم تعاوني،نقاش ، مشاركة جماعية ، تدريس تبادلي، عروض تقديمية مرئية</w:t>
            </w:r>
          </w:p>
        </w:tc>
        <w:tc>
          <w:tcPr>
            <w:tcW w:w="1427" w:type="dxa"/>
            <w:vAlign w:val="center"/>
          </w:tcPr>
          <w:p w14:paraId="22E8124D" w14:textId="77777777" w:rsidR="00DE22B1" w:rsidRPr="00DE22B1" w:rsidRDefault="00DE22B1" w:rsidP="00DE22B1">
            <w:pPr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</w:pPr>
            <w:r w:rsidRPr="00DE22B1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اختبارات</w:t>
            </w:r>
            <w:r w:rsidRPr="00DE22B1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DE22B1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شفوية</w:t>
            </w:r>
            <w:r w:rsidRPr="00DE22B1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DE22B1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تحريرية</w:t>
            </w:r>
            <w:r w:rsidRPr="00DE22B1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 xml:space="preserve"> </w:t>
            </w:r>
          </w:p>
          <w:p w14:paraId="5DFBEFE9" w14:textId="3C12E280" w:rsidR="00BD6673" w:rsidRPr="00BD6673" w:rsidRDefault="00DE22B1" w:rsidP="00DE22B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DE22B1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بطاقة</w:t>
            </w:r>
            <w:r w:rsidRPr="00DE22B1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DE22B1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ملاحظة</w:t>
            </w:r>
          </w:p>
        </w:tc>
      </w:tr>
      <w:tr w:rsidR="00BD6673" w14:paraId="6E38D11D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2DC2027F" w14:textId="0050D721" w:rsidR="00BD6673" w:rsidRPr="00BD6673" w:rsidRDefault="002A3D31" w:rsidP="00BD66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الثالث</w:t>
            </w:r>
          </w:p>
        </w:tc>
        <w:tc>
          <w:tcPr>
            <w:tcW w:w="998" w:type="dxa"/>
            <w:gridSpan w:val="3"/>
            <w:vAlign w:val="center"/>
          </w:tcPr>
          <w:p w14:paraId="06E68DE5" w14:textId="6DD38289" w:rsidR="00BD6673" w:rsidRPr="00BD6673" w:rsidRDefault="002A3D31" w:rsidP="002A3D3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18" w:type="dxa"/>
            <w:vAlign w:val="center"/>
          </w:tcPr>
          <w:p w14:paraId="55DE2FCE" w14:textId="3731986E" w:rsidR="00BD6673" w:rsidRPr="00BD6673" w:rsidRDefault="00DE22B1" w:rsidP="00DE22B1">
            <w:pPr>
              <w:rPr>
                <w:rFonts w:asciiTheme="majorBidi" w:hAnsiTheme="majorBidi" w:cstheme="majorBidi"/>
                <w:rtl/>
              </w:rPr>
            </w:pPr>
            <w:r w:rsidRPr="00DE22B1">
              <w:rPr>
                <w:rFonts w:asciiTheme="majorBidi" w:hAnsiTheme="majorBidi" w:cstheme="majorBidi" w:hint="cs"/>
                <w:b/>
                <w:bCs/>
                <w:rtl/>
              </w:rPr>
              <w:t>يفهم التسلسل والتطور الزمني لمرحلة التعليم الثانوي عالمياً.</w:t>
            </w:r>
          </w:p>
        </w:tc>
        <w:tc>
          <w:tcPr>
            <w:tcW w:w="3629" w:type="dxa"/>
          </w:tcPr>
          <w:p w14:paraId="47DCD2B8" w14:textId="18BD0A74" w:rsidR="00BD6673" w:rsidRPr="00BD6673" w:rsidRDefault="00A2743D" w:rsidP="00A2743D">
            <w:pPr>
              <w:bidi w:val="0"/>
              <w:jc w:val="center"/>
              <w:rPr>
                <w:rFonts w:asciiTheme="majorBidi" w:hAnsiTheme="majorBidi" w:cstheme="majorBidi"/>
                <w:bCs/>
              </w:rPr>
            </w:pPr>
            <w:r w:rsidRPr="00A2743D">
              <w:rPr>
                <w:rFonts w:asciiTheme="majorBidi" w:hAnsiTheme="majorBidi" w:cstheme="majorBidi" w:hint="cs"/>
                <w:b/>
                <w:bCs/>
                <w:rtl/>
              </w:rPr>
              <w:t>النشاءة التاريخية للتعليم الثانوي محلياً.</w:t>
            </w:r>
          </w:p>
        </w:tc>
        <w:tc>
          <w:tcPr>
            <w:tcW w:w="1425" w:type="dxa"/>
            <w:vAlign w:val="center"/>
          </w:tcPr>
          <w:p w14:paraId="7D8CB15C" w14:textId="216EBC95" w:rsidR="00BD6673" w:rsidRPr="00BD6673" w:rsidRDefault="00D3287C" w:rsidP="00D3287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3287C">
              <w:rPr>
                <w:rFonts w:asciiTheme="majorBidi" w:hAnsiTheme="majorBidi" w:cstheme="majorBidi" w:hint="cs"/>
                <w:b/>
                <w:bCs/>
                <w:rtl/>
              </w:rPr>
              <w:t>نقاش</w:t>
            </w:r>
            <w:r w:rsidRPr="00D3287C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D3287C">
              <w:rPr>
                <w:rFonts w:asciiTheme="majorBidi" w:hAnsiTheme="majorBidi" w:cstheme="majorBidi" w:hint="cs"/>
                <w:b/>
                <w:bCs/>
                <w:rtl/>
              </w:rPr>
              <w:t>،حوار</w:t>
            </w:r>
            <w:r w:rsidRPr="00D3287C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D3287C">
              <w:rPr>
                <w:rFonts w:asciiTheme="majorBidi" w:hAnsiTheme="majorBidi" w:cstheme="majorBidi" w:hint="cs"/>
                <w:b/>
                <w:bCs/>
                <w:rtl/>
              </w:rPr>
              <w:t>،</w:t>
            </w:r>
            <w:r w:rsidRPr="00D3287C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D3287C">
              <w:rPr>
                <w:rFonts w:asciiTheme="majorBidi" w:hAnsiTheme="majorBidi" w:cstheme="majorBidi" w:hint="cs"/>
                <w:b/>
                <w:bCs/>
                <w:rtl/>
              </w:rPr>
              <w:t>عروض</w:t>
            </w:r>
            <w:r w:rsidRPr="00D3287C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D3287C">
              <w:rPr>
                <w:rFonts w:asciiTheme="majorBidi" w:hAnsiTheme="majorBidi" w:cstheme="majorBidi" w:hint="cs"/>
                <w:b/>
                <w:bCs/>
                <w:rtl/>
              </w:rPr>
              <w:t>تقديمية</w:t>
            </w:r>
            <w:r w:rsidRPr="00D3287C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D3287C">
              <w:rPr>
                <w:rFonts w:asciiTheme="majorBidi" w:hAnsiTheme="majorBidi" w:cstheme="majorBidi" w:hint="cs"/>
                <w:b/>
                <w:bCs/>
                <w:rtl/>
              </w:rPr>
              <w:t>،جلسات</w:t>
            </w:r>
            <w:r w:rsidRPr="00D3287C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D3287C">
              <w:rPr>
                <w:rFonts w:asciiTheme="majorBidi" w:hAnsiTheme="majorBidi" w:cstheme="majorBidi" w:hint="cs"/>
                <w:b/>
                <w:bCs/>
                <w:rtl/>
              </w:rPr>
              <w:t>تعاونية</w:t>
            </w:r>
          </w:p>
        </w:tc>
        <w:tc>
          <w:tcPr>
            <w:tcW w:w="1427" w:type="dxa"/>
            <w:vAlign w:val="center"/>
          </w:tcPr>
          <w:p w14:paraId="0EA35831" w14:textId="77777777" w:rsidR="00124E73" w:rsidRPr="00124E73" w:rsidRDefault="00124E73" w:rsidP="00124E7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اختبارات</w:t>
            </w:r>
            <w:r w:rsidRPr="00124E7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شفوية</w:t>
            </w:r>
            <w:r w:rsidRPr="00124E7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تحريرية</w:t>
            </w:r>
            <w:r w:rsidRPr="00124E7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  <w:p w14:paraId="197D126E" w14:textId="2B7B0560" w:rsidR="00BD6673" w:rsidRPr="00BD6673" w:rsidRDefault="00124E73" w:rsidP="00124E73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بطاقة</w:t>
            </w:r>
            <w:r w:rsidRPr="00124E7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ملاحظة</w:t>
            </w:r>
          </w:p>
        </w:tc>
      </w:tr>
      <w:tr w:rsidR="00B2394C" w14:paraId="1C5D4E3E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0976FF37" w14:textId="3859B839" w:rsidR="00B2394C" w:rsidRPr="00BD6673" w:rsidRDefault="002A3D31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الرابع</w:t>
            </w:r>
          </w:p>
        </w:tc>
        <w:tc>
          <w:tcPr>
            <w:tcW w:w="998" w:type="dxa"/>
            <w:gridSpan w:val="3"/>
            <w:vAlign w:val="center"/>
          </w:tcPr>
          <w:p w14:paraId="35299954" w14:textId="1F7ECB1A" w:rsidR="00B2394C" w:rsidRPr="00BD6673" w:rsidRDefault="002A3D31" w:rsidP="002A3D3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18" w:type="dxa"/>
            <w:vAlign w:val="center"/>
          </w:tcPr>
          <w:p w14:paraId="17EBF5C6" w14:textId="732613DB" w:rsidR="00B2394C" w:rsidRPr="00BD6673" w:rsidRDefault="00DE22B1" w:rsidP="00DE22B1">
            <w:pPr>
              <w:rPr>
                <w:rFonts w:asciiTheme="majorBidi" w:hAnsiTheme="majorBidi" w:cstheme="majorBidi"/>
                <w:rtl/>
              </w:rPr>
            </w:pPr>
            <w:r w:rsidRPr="00DE22B1">
              <w:rPr>
                <w:rFonts w:asciiTheme="majorBidi" w:hAnsiTheme="majorBidi" w:cstheme="majorBidi" w:hint="cs"/>
                <w:b/>
                <w:bCs/>
                <w:rtl/>
              </w:rPr>
              <w:t>يفهم التسلسل والتطور الزمني لمرحلة التعليم الثانوي محلياً.</w:t>
            </w:r>
          </w:p>
        </w:tc>
        <w:tc>
          <w:tcPr>
            <w:tcW w:w="3629" w:type="dxa"/>
          </w:tcPr>
          <w:p w14:paraId="524060A1" w14:textId="677B6478" w:rsidR="00B2394C" w:rsidRPr="00BD6673" w:rsidRDefault="00A2743D" w:rsidP="00A2743D">
            <w:pPr>
              <w:bidi w:val="0"/>
              <w:jc w:val="center"/>
              <w:rPr>
                <w:rFonts w:asciiTheme="majorBidi" w:hAnsiTheme="majorBidi" w:cstheme="majorBidi"/>
                <w:bCs/>
              </w:rPr>
            </w:pPr>
            <w:r w:rsidRPr="00A2743D">
              <w:rPr>
                <w:rFonts w:asciiTheme="majorBidi" w:hAnsiTheme="majorBidi" w:cstheme="majorBidi" w:hint="cs"/>
                <w:b/>
                <w:bCs/>
                <w:rtl/>
              </w:rPr>
              <w:t>انواع التعليم الثانوي</w:t>
            </w:r>
          </w:p>
        </w:tc>
        <w:tc>
          <w:tcPr>
            <w:tcW w:w="1425" w:type="dxa"/>
            <w:vAlign w:val="center"/>
          </w:tcPr>
          <w:p w14:paraId="0AC7E712" w14:textId="7D0AD3FF" w:rsidR="00B2394C" w:rsidRPr="00BD6673" w:rsidRDefault="00D3287C" w:rsidP="00D3287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3287C">
              <w:rPr>
                <w:rFonts w:asciiTheme="majorBidi" w:hAnsiTheme="majorBidi" w:cstheme="majorBidi" w:hint="cs"/>
                <w:b/>
                <w:bCs/>
                <w:rtl/>
              </w:rPr>
              <w:t>نقاش</w:t>
            </w:r>
            <w:r w:rsidRPr="00D3287C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D3287C">
              <w:rPr>
                <w:rFonts w:asciiTheme="majorBidi" w:hAnsiTheme="majorBidi" w:cstheme="majorBidi" w:hint="cs"/>
                <w:b/>
                <w:bCs/>
                <w:rtl/>
              </w:rPr>
              <w:t>،حوار</w:t>
            </w:r>
            <w:r w:rsidRPr="00D3287C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D3287C">
              <w:rPr>
                <w:rFonts w:asciiTheme="majorBidi" w:hAnsiTheme="majorBidi" w:cstheme="majorBidi" w:hint="cs"/>
                <w:b/>
                <w:bCs/>
                <w:rtl/>
              </w:rPr>
              <w:t>،</w:t>
            </w:r>
            <w:r w:rsidRPr="00D3287C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D3287C">
              <w:rPr>
                <w:rFonts w:asciiTheme="majorBidi" w:hAnsiTheme="majorBidi" w:cstheme="majorBidi" w:hint="cs"/>
                <w:b/>
                <w:bCs/>
                <w:rtl/>
              </w:rPr>
              <w:t>عروض</w:t>
            </w:r>
            <w:r w:rsidRPr="00D3287C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D3287C">
              <w:rPr>
                <w:rFonts w:asciiTheme="majorBidi" w:hAnsiTheme="majorBidi" w:cstheme="majorBidi" w:hint="cs"/>
                <w:b/>
                <w:bCs/>
                <w:rtl/>
              </w:rPr>
              <w:t>تقديمية</w:t>
            </w:r>
            <w:r w:rsidRPr="00D3287C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D3287C">
              <w:rPr>
                <w:rFonts w:asciiTheme="majorBidi" w:hAnsiTheme="majorBidi" w:cstheme="majorBidi" w:hint="cs"/>
                <w:b/>
                <w:bCs/>
                <w:rtl/>
              </w:rPr>
              <w:t>،جلسات</w:t>
            </w:r>
            <w:r w:rsidRPr="00D3287C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D3287C">
              <w:rPr>
                <w:rFonts w:asciiTheme="majorBidi" w:hAnsiTheme="majorBidi" w:cstheme="majorBidi" w:hint="cs"/>
                <w:b/>
                <w:bCs/>
                <w:rtl/>
              </w:rPr>
              <w:t>تعاونية</w:t>
            </w:r>
          </w:p>
        </w:tc>
        <w:tc>
          <w:tcPr>
            <w:tcW w:w="1427" w:type="dxa"/>
            <w:vAlign w:val="center"/>
          </w:tcPr>
          <w:p w14:paraId="2117731E" w14:textId="77777777" w:rsidR="00124E73" w:rsidRPr="00124E73" w:rsidRDefault="00124E73" w:rsidP="00124E7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اختبارات</w:t>
            </w:r>
            <w:r w:rsidRPr="00124E7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شفوية</w:t>
            </w:r>
            <w:r w:rsidRPr="00124E7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تحريرية</w:t>
            </w:r>
            <w:r w:rsidRPr="00124E7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  <w:p w14:paraId="31F84434" w14:textId="1BA80E82" w:rsidR="00B2394C" w:rsidRPr="00BD6673" w:rsidRDefault="00124E73" w:rsidP="00124E73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بطاقة</w:t>
            </w:r>
            <w:r w:rsidRPr="00124E7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ملاحظة</w:t>
            </w:r>
          </w:p>
        </w:tc>
      </w:tr>
      <w:tr w:rsidR="00B2394C" w14:paraId="3FE79883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428F61B6" w14:textId="64FD3521" w:rsidR="00B2394C" w:rsidRPr="00BD6673" w:rsidRDefault="002A3D31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الخامس</w:t>
            </w:r>
          </w:p>
        </w:tc>
        <w:tc>
          <w:tcPr>
            <w:tcW w:w="998" w:type="dxa"/>
            <w:gridSpan w:val="3"/>
            <w:vAlign w:val="center"/>
          </w:tcPr>
          <w:p w14:paraId="11A45E02" w14:textId="6643AE57" w:rsidR="00B2394C" w:rsidRPr="00BD6673" w:rsidRDefault="002A3D31" w:rsidP="002A3D3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18" w:type="dxa"/>
            <w:vAlign w:val="center"/>
          </w:tcPr>
          <w:p w14:paraId="69B732DD" w14:textId="477E4BE2" w:rsidR="00B2394C" w:rsidRPr="00BD6673" w:rsidRDefault="00DE22B1" w:rsidP="00DE22B1">
            <w:pPr>
              <w:rPr>
                <w:rFonts w:asciiTheme="majorBidi" w:hAnsiTheme="majorBidi" w:cstheme="majorBidi"/>
                <w:rtl/>
              </w:rPr>
            </w:pPr>
            <w:r w:rsidRPr="00DE22B1">
              <w:rPr>
                <w:rFonts w:asciiTheme="majorBidi" w:hAnsiTheme="majorBidi" w:cstheme="majorBidi" w:hint="cs"/>
                <w:b/>
                <w:bCs/>
                <w:rtl/>
              </w:rPr>
              <w:t>يتعرف على انواع التعليم الثانوي ويبين كل نوع يمثل تخصص ما وله نواتج عملية مختلفة عن الانواع الاخرى.</w:t>
            </w:r>
          </w:p>
        </w:tc>
        <w:tc>
          <w:tcPr>
            <w:tcW w:w="3629" w:type="dxa"/>
          </w:tcPr>
          <w:p w14:paraId="342734B5" w14:textId="45555630" w:rsidR="00B2394C" w:rsidRPr="00BD6673" w:rsidRDefault="00A2743D" w:rsidP="00A2743D">
            <w:pPr>
              <w:bidi w:val="0"/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انواع التعليم الثانوي</w:t>
            </w:r>
          </w:p>
        </w:tc>
        <w:tc>
          <w:tcPr>
            <w:tcW w:w="1425" w:type="dxa"/>
            <w:vAlign w:val="center"/>
          </w:tcPr>
          <w:p w14:paraId="5F1DD739" w14:textId="1891FD4D" w:rsidR="00B2394C" w:rsidRPr="00BD6673" w:rsidRDefault="00D3287C" w:rsidP="00D3287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3287C">
              <w:rPr>
                <w:rFonts w:asciiTheme="majorBidi" w:hAnsiTheme="majorBidi" w:cstheme="majorBidi" w:hint="cs"/>
                <w:b/>
                <w:bCs/>
                <w:rtl/>
              </w:rPr>
              <w:t>نقاش</w:t>
            </w:r>
            <w:r w:rsidRPr="00D3287C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D3287C">
              <w:rPr>
                <w:rFonts w:asciiTheme="majorBidi" w:hAnsiTheme="majorBidi" w:cstheme="majorBidi" w:hint="cs"/>
                <w:b/>
                <w:bCs/>
                <w:rtl/>
              </w:rPr>
              <w:t>،حوار</w:t>
            </w:r>
            <w:r w:rsidRPr="00D3287C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D3287C">
              <w:rPr>
                <w:rFonts w:asciiTheme="majorBidi" w:hAnsiTheme="majorBidi" w:cstheme="majorBidi" w:hint="cs"/>
                <w:b/>
                <w:bCs/>
                <w:rtl/>
              </w:rPr>
              <w:t>،</w:t>
            </w:r>
            <w:r w:rsidRPr="00D3287C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D3287C">
              <w:rPr>
                <w:rFonts w:asciiTheme="majorBidi" w:hAnsiTheme="majorBidi" w:cstheme="majorBidi" w:hint="cs"/>
                <w:b/>
                <w:bCs/>
                <w:rtl/>
              </w:rPr>
              <w:t>عروض</w:t>
            </w:r>
            <w:r w:rsidRPr="00D3287C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D3287C">
              <w:rPr>
                <w:rFonts w:asciiTheme="majorBidi" w:hAnsiTheme="majorBidi" w:cstheme="majorBidi" w:hint="cs"/>
                <w:b/>
                <w:bCs/>
                <w:rtl/>
              </w:rPr>
              <w:t>تقديمية</w:t>
            </w:r>
            <w:r w:rsidRPr="00D3287C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D3287C">
              <w:rPr>
                <w:rFonts w:asciiTheme="majorBidi" w:hAnsiTheme="majorBidi" w:cstheme="majorBidi" w:hint="cs"/>
                <w:b/>
                <w:bCs/>
                <w:rtl/>
              </w:rPr>
              <w:t>،جلسات</w:t>
            </w:r>
            <w:r w:rsidRPr="00D3287C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D3287C">
              <w:rPr>
                <w:rFonts w:asciiTheme="majorBidi" w:hAnsiTheme="majorBidi" w:cstheme="majorBidi" w:hint="cs"/>
                <w:b/>
                <w:bCs/>
                <w:rtl/>
              </w:rPr>
              <w:t>تعاونية</w:t>
            </w:r>
          </w:p>
        </w:tc>
        <w:tc>
          <w:tcPr>
            <w:tcW w:w="1427" w:type="dxa"/>
            <w:vAlign w:val="center"/>
          </w:tcPr>
          <w:p w14:paraId="1F9E1F2E" w14:textId="77777777" w:rsidR="00124E73" w:rsidRPr="00124E73" w:rsidRDefault="00124E73" w:rsidP="00124E7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اختبارات</w:t>
            </w:r>
            <w:r w:rsidRPr="00124E7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شفوية</w:t>
            </w:r>
            <w:r w:rsidRPr="00124E7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تحريرية</w:t>
            </w:r>
            <w:r w:rsidRPr="00124E7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  <w:p w14:paraId="16D68CE3" w14:textId="101EE6BB" w:rsidR="00B2394C" w:rsidRPr="00BD6673" w:rsidRDefault="00124E73" w:rsidP="00124E73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بطاقة</w:t>
            </w:r>
            <w:r w:rsidRPr="00124E7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ملاحظة</w:t>
            </w:r>
          </w:p>
        </w:tc>
      </w:tr>
      <w:tr w:rsidR="00B2394C" w14:paraId="02D2E37D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32D2AE56" w14:textId="60EC13B8" w:rsidR="00B2394C" w:rsidRPr="00BD6673" w:rsidRDefault="002A3D31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السادس</w:t>
            </w:r>
          </w:p>
        </w:tc>
        <w:tc>
          <w:tcPr>
            <w:tcW w:w="998" w:type="dxa"/>
            <w:gridSpan w:val="3"/>
            <w:vAlign w:val="center"/>
          </w:tcPr>
          <w:p w14:paraId="5776DD6D" w14:textId="4D843804" w:rsidR="00B2394C" w:rsidRPr="00BD6673" w:rsidRDefault="002A3D31" w:rsidP="002A3D3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18" w:type="dxa"/>
            <w:vAlign w:val="center"/>
          </w:tcPr>
          <w:p w14:paraId="061983AE" w14:textId="41E70920" w:rsidR="00B2394C" w:rsidRPr="00BD6673" w:rsidRDefault="00DE22B1" w:rsidP="00DE22B1">
            <w:pPr>
              <w:rPr>
                <w:rFonts w:asciiTheme="majorBidi" w:hAnsiTheme="majorBidi" w:cstheme="majorBidi"/>
                <w:rtl/>
              </w:rPr>
            </w:pPr>
            <w:r w:rsidRPr="00DE22B1">
              <w:rPr>
                <w:rFonts w:asciiTheme="majorBidi" w:hAnsiTheme="majorBidi" w:cstheme="majorBidi" w:hint="cs"/>
                <w:b/>
                <w:bCs/>
                <w:rtl/>
              </w:rPr>
              <w:t>يبين مرحلة الراهقة كونها الفئة العمرية التي يكون مسؤولة عن اعدادها تعليميا من مخرجات كلية التربية.</w:t>
            </w:r>
          </w:p>
        </w:tc>
        <w:tc>
          <w:tcPr>
            <w:tcW w:w="3629" w:type="dxa"/>
          </w:tcPr>
          <w:p w14:paraId="1BDD5EF7" w14:textId="56F9726D" w:rsidR="00B2394C" w:rsidRPr="00BD6673" w:rsidRDefault="00A2743D" w:rsidP="00A2743D">
            <w:pPr>
              <w:bidi w:val="0"/>
              <w:jc w:val="center"/>
              <w:rPr>
                <w:rFonts w:asciiTheme="majorBidi" w:hAnsiTheme="majorBidi" w:cstheme="majorBidi"/>
                <w:bCs/>
              </w:rPr>
            </w:pPr>
            <w:r w:rsidRPr="00A2743D">
              <w:rPr>
                <w:rFonts w:asciiTheme="majorBidi" w:hAnsiTheme="majorBidi" w:cstheme="majorBidi" w:hint="cs"/>
                <w:b/>
                <w:bCs/>
                <w:rtl/>
              </w:rPr>
              <w:t>مرحلة المراهقة</w:t>
            </w:r>
          </w:p>
        </w:tc>
        <w:tc>
          <w:tcPr>
            <w:tcW w:w="1425" w:type="dxa"/>
            <w:vAlign w:val="center"/>
          </w:tcPr>
          <w:p w14:paraId="1690D86A" w14:textId="712782E0" w:rsidR="00B2394C" w:rsidRPr="00BD6673" w:rsidRDefault="00D3287C" w:rsidP="00D3287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3287C">
              <w:rPr>
                <w:rFonts w:asciiTheme="majorBidi" w:hAnsiTheme="majorBidi" w:cstheme="majorBidi" w:hint="cs"/>
                <w:b/>
                <w:bCs/>
                <w:rtl/>
              </w:rPr>
              <w:t>نقاش</w:t>
            </w:r>
            <w:r w:rsidRPr="00D3287C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D3287C">
              <w:rPr>
                <w:rFonts w:asciiTheme="majorBidi" w:hAnsiTheme="majorBidi" w:cstheme="majorBidi" w:hint="cs"/>
                <w:b/>
                <w:bCs/>
                <w:rtl/>
              </w:rPr>
              <w:t>،حوار</w:t>
            </w:r>
            <w:r w:rsidRPr="00D3287C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D3287C">
              <w:rPr>
                <w:rFonts w:asciiTheme="majorBidi" w:hAnsiTheme="majorBidi" w:cstheme="majorBidi" w:hint="cs"/>
                <w:b/>
                <w:bCs/>
                <w:rtl/>
              </w:rPr>
              <w:t>،</w:t>
            </w:r>
            <w:r w:rsidRPr="00D3287C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D3287C">
              <w:rPr>
                <w:rFonts w:asciiTheme="majorBidi" w:hAnsiTheme="majorBidi" w:cstheme="majorBidi" w:hint="cs"/>
                <w:b/>
                <w:bCs/>
                <w:rtl/>
              </w:rPr>
              <w:t>عروض</w:t>
            </w:r>
            <w:r w:rsidRPr="00D3287C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D3287C">
              <w:rPr>
                <w:rFonts w:asciiTheme="majorBidi" w:hAnsiTheme="majorBidi" w:cstheme="majorBidi" w:hint="cs"/>
                <w:b/>
                <w:bCs/>
                <w:rtl/>
              </w:rPr>
              <w:t>تقديمية</w:t>
            </w:r>
            <w:r w:rsidRPr="00D3287C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D3287C">
              <w:rPr>
                <w:rFonts w:asciiTheme="majorBidi" w:hAnsiTheme="majorBidi" w:cstheme="majorBidi" w:hint="cs"/>
                <w:b/>
                <w:bCs/>
                <w:rtl/>
              </w:rPr>
              <w:t>،جلسات</w:t>
            </w:r>
            <w:r w:rsidRPr="00D3287C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D3287C">
              <w:rPr>
                <w:rFonts w:asciiTheme="majorBidi" w:hAnsiTheme="majorBidi" w:cstheme="majorBidi" w:hint="cs"/>
                <w:b/>
                <w:bCs/>
                <w:rtl/>
              </w:rPr>
              <w:t>تعاونية</w:t>
            </w:r>
          </w:p>
        </w:tc>
        <w:tc>
          <w:tcPr>
            <w:tcW w:w="1427" w:type="dxa"/>
            <w:vAlign w:val="center"/>
          </w:tcPr>
          <w:p w14:paraId="70A29C11" w14:textId="77777777" w:rsidR="00124E73" w:rsidRPr="00124E73" w:rsidRDefault="00124E73" w:rsidP="00124E7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اختبارات</w:t>
            </w:r>
            <w:r w:rsidRPr="00124E7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شفوية</w:t>
            </w:r>
            <w:r w:rsidRPr="00124E7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تحريرية</w:t>
            </w:r>
            <w:r w:rsidRPr="00124E7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  <w:p w14:paraId="4DCB1434" w14:textId="294A2041" w:rsidR="00B2394C" w:rsidRPr="00BD6673" w:rsidRDefault="00124E73" w:rsidP="00124E73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بطاقة</w:t>
            </w:r>
            <w:r w:rsidRPr="00124E7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ملاحظة</w:t>
            </w:r>
          </w:p>
        </w:tc>
      </w:tr>
      <w:tr w:rsidR="00B2394C" w14:paraId="46B2BCFE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26CE9F1D" w14:textId="5BBD66CA" w:rsidR="00B2394C" w:rsidRPr="00BD6673" w:rsidRDefault="002A3D31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السابع</w:t>
            </w:r>
          </w:p>
        </w:tc>
        <w:tc>
          <w:tcPr>
            <w:tcW w:w="998" w:type="dxa"/>
            <w:gridSpan w:val="3"/>
            <w:vAlign w:val="center"/>
          </w:tcPr>
          <w:p w14:paraId="5FBAD873" w14:textId="6465C752" w:rsidR="00B2394C" w:rsidRPr="00BD6673" w:rsidRDefault="002A3D31" w:rsidP="002A3D3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18" w:type="dxa"/>
            <w:vAlign w:val="center"/>
          </w:tcPr>
          <w:p w14:paraId="7AAD3C9A" w14:textId="77777777" w:rsidR="00DE22B1" w:rsidRPr="00DE22B1" w:rsidRDefault="00DE22B1" w:rsidP="00DE22B1">
            <w:pPr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</w:pPr>
            <w:r w:rsidRPr="00DE22B1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لديه خبرة عن طبيعة مرحلة المراهقة وكيفية التعامل معها والاثار المترتبة عن عمل المراهق على تحصيله العلمي .</w:t>
            </w:r>
          </w:p>
          <w:p w14:paraId="1E0EA778" w14:textId="4274F8A8" w:rsidR="00B2394C" w:rsidRPr="00BD6673" w:rsidRDefault="00B2394C" w:rsidP="00B2394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629" w:type="dxa"/>
          </w:tcPr>
          <w:p w14:paraId="333B6B74" w14:textId="5EEB41D2" w:rsidR="00B2394C" w:rsidRPr="00BD6673" w:rsidRDefault="00A2743D" w:rsidP="00A2743D">
            <w:pPr>
              <w:bidi w:val="0"/>
              <w:jc w:val="center"/>
              <w:rPr>
                <w:rFonts w:asciiTheme="majorBidi" w:hAnsiTheme="majorBidi" w:cstheme="majorBidi"/>
                <w:bCs/>
              </w:rPr>
            </w:pPr>
            <w:r w:rsidRPr="00A2743D">
              <w:rPr>
                <w:rFonts w:asciiTheme="majorBidi" w:hAnsiTheme="majorBidi" w:cstheme="majorBidi" w:hint="cs"/>
                <w:b/>
                <w:bCs/>
                <w:rtl/>
              </w:rPr>
              <w:t>المهنة والمراهق</w:t>
            </w:r>
          </w:p>
        </w:tc>
        <w:tc>
          <w:tcPr>
            <w:tcW w:w="1425" w:type="dxa"/>
            <w:vAlign w:val="center"/>
          </w:tcPr>
          <w:p w14:paraId="09961836" w14:textId="68A8C914" w:rsidR="00B2394C" w:rsidRPr="00BD6673" w:rsidRDefault="00D3287C" w:rsidP="00D3287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3287C">
              <w:rPr>
                <w:rFonts w:asciiTheme="majorBidi" w:hAnsiTheme="majorBidi" w:cstheme="majorBidi" w:hint="cs"/>
                <w:b/>
                <w:bCs/>
                <w:rtl/>
              </w:rPr>
              <w:t>نقاش</w:t>
            </w:r>
            <w:r w:rsidRPr="00D3287C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D3287C">
              <w:rPr>
                <w:rFonts w:asciiTheme="majorBidi" w:hAnsiTheme="majorBidi" w:cstheme="majorBidi" w:hint="cs"/>
                <w:b/>
                <w:bCs/>
                <w:rtl/>
              </w:rPr>
              <w:t>،حوار</w:t>
            </w:r>
            <w:r w:rsidRPr="00D3287C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D3287C">
              <w:rPr>
                <w:rFonts w:asciiTheme="majorBidi" w:hAnsiTheme="majorBidi" w:cstheme="majorBidi" w:hint="cs"/>
                <w:b/>
                <w:bCs/>
                <w:rtl/>
              </w:rPr>
              <w:t>،</w:t>
            </w:r>
            <w:r w:rsidRPr="00D3287C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D3287C">
              <w:rPr>
                <w:rFonts w:asciiTheme="majorBidi" w:hAnsiTheme="majorBidi" w:cstheme="majorBidi" w:hint="cs"/>
                <w:b/>
                <w:bCs/>
                <w:rtl/>
              </w:rPr>
              <w:t>عروض</w:t>
            </w:r>
            <w:r w:rsidRPr="00D3287C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D3287C">
              <w:rPr>
                <w:rFonts w:asciiTheme="majorBidi" w:hAnsiTheme="majorBidi" w:cstheme="majorBidi" w:hint="cs"/>
                <w:b/>
                <w:bCs/>
                <w:rtl/>
              </w:rPr>
              <w:t>تقديمية</w:t>
            </w:r>
            <w:r w:rsidRPr="00D3287C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D3287C">
              <w:rPr>
                <w:rFonts w:asciiTheme="majorBidi" w:hAnsiTheme="majorBidi" w:cstheme="majorBidi" w:hint="cs"/>
                <w:b/>
                <w:bCs/>
                <w:rtl/>
              </w:rPr>
              <w:t>،جلسات</w:t>
            </w:r>
            <w:r w:rsidRPr="00D3287C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D3287C">
              <w:rPr>
                <w:rFonts w:asciiTheme="majorBidi" w:hAnsiTheme="majorBidi" w:cstheme="majorBidi" w:hint="cs"/>
                <w:b/>
                <w:bCs/>
                <w:rtl/>
              </w:rPr>
              <w:t>تعاونية</w:t>
            </w:r>
          </w:p>
        </w:tc>
        <w:tc>
          <w:tcPr>
            <w:tcW w:w="1427" w:type="dxa"/>
            <w:vAlign w:val="center"/>
          </w:tcPr>
          <w:p w14:paraId="1A61D76B" w14:textId="77777777" w:rsidR="00124E73" w:rsidRPr="00124E73" w:rsidRDefault="00124E73" w:rsidP="00124E7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اختبارات</w:t>
            </w:r>
            <w:r w:rsidRPr="00124E7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شفوية</w:t>
            </w:r>
            <w:r w:rsidRPr="00124E7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تحريرية</w:t>
            </w:r>
            <w:r w:rsidRPr="00124E7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  <w:p w14:paraId="5E2B85A4" w14:textId="3691EF8D" w:rsidR="00B2394C" w:rsidRPr="00BD6673" w:rsidRDefault="00124E73" w:rsidP="00124E73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بطاقة</w:t>
            </w:r>
            <w:r w:rsidRPr="00124E7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ملاحظة</w:t>
            </w:r>
          </w:p>
        </w:tc>
      </w:tr>
      <w:tr w:rsidR="00B2394C" w14:paraId="15B2FBA6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52094300" w14:textId="0C1D3145" w:rsidR="00B2394C" w:rsidRPr="00BD6673" w:rsidRDefault="002A3D31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الثامن</w:t>
            </w:r>
          </w:p>
        </w:tc>
        <w:tc>
          <w:tcPr>
            <w:tcW w:w="998" w:type="dxa"/>
            <w:gridSpan w:val="3"/>
            <w:vAlign w:val="center"/>
          </w:tcPr>
          <w:p w14:paraId="485C31F6" w14:textId="2F9C74C6" w:rsidR="00B2394C" w:rsidRPr="00BD6673" w:rsidRDefault="002A3D31" w:rsidP="002A3D3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18" w:type="dxa"/>
            <w:vAlign w:val="center"/>
          </w:tcPr>
          <w:p w14:paraId="13F597D7" w14:textId="58E47857" w:rsidR="00B2394C" w:rsidRPr="00BD6673" w:rsidRDefault="00DE22B1" w:rsidP="00DE22B1">
            <w:pPr>
              <w:rPr>
                <w:rFonts w:asciiTheme="majorBidi" w:hAnsiTheme="majorBidi" w:cstheme="majorBidi"/>
                <w:rtl/>
              </w:rPr>
            </w:pPr>
            <w:r w:rsidRPr="00DE22B1">
              <w:rPr>
                <w:rFonts w:asciiTheme="majorBidi" w:hAnsiTheme="majorBidi" w:cstheme="majorBidi" w:hint="cs"/>
                <w:b/>
                <w:bCs/>
                <w:rtl/>
              </w:rPr>
              <w:t>يبين اهمية الافادة من التجارب العالمية للتعليم وسبل الارتقاء بهذا النوع من انواع التعليم .</w:t>
            </w:r>
          </w:p>
        </w:tc>
        <w:tc>
          <w:tcPr>
            <w:tcW w:w="3629" w:type="dxa"/>
          </w:tcPr>
          <w:p w14:paraId="4FCED50B" w14:textId="42BE99D5" w:rsidR="00B2394C" w:rsidRPr="00BD6673" w:rsidRDefault="00A2743D" w:rsidP="00A2743D">
            <w:pPr>
              <w:bidi w:val="0"/>
              <w:jc w:val="center"/>
              <w:rPr>
                <w:rFonts w:asciiTheme="majorBidi" w:hAnsiTheme="majorBidi" w:cstheme="majorBidi"/>
                <w:bCs/>
              </w:rPr>
            </w:pPr>
            <w:r w:rsidRPr="00A2743D">
              <w:rPr>
                <w:rFonts w:asciiTheme="majorBidi" w:hAnsiTheme="majorBidi" w:cstheme="majorBidi" w:hint="cs"/>
                <w:b/>
                <w:bCs/>
                <w:rtl/>
              </w:rPr>
              <w:t>التجارب العالمية للتعليم الثانوي</w:t>
            </w:r>
          </w:p>
        </w:tc>
        <w:tc>
          <w:tcPr>
            <w:tcW w:w="1425" w:type="dxa"/>
            <w:vAlign w:val="center"/>
          </w:tcPr>
          <w:p w14:paraId="4CCFDAD7" w14:textId="7B72CE91" w:rsidR="00B2394C" w:rsidRPr="00BD6673" w:rsidRDefault="00D3287C" w:rsidP="00D3287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3287C">
              <w:rPr>
                <w:rFonts w:asciiTheme="majorBidi" w:hAnsiTheme="majorBidi" w:cstheme="majorBidi" w:hint="cs"/>
                <w:b/>
                <w:bCs/>
                <w:rtl/>
              </w:rPr>
              <w:t>نقاش</w:t>
            </w:r>
            <w:r w:rsidRPr="00D3287C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D3287C">
              <w:rPr>
                <w:rFonts w:asciiTheme="majorBidi" w:hAnsiTheme="majorBidi" w:cstheme="majorBidi" w:hint="cs"/>
                <w:b/>
                <w:bCs/>
                <w:rtl/>
              </w:rPr>
              <w:t>،حوار</w:t>
            </w:r>
            <w:r w:rsidRPr="00D3287C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D3287C">
              <w:rPr>
                <w:rFonts w:asciiTheme="majorBidi" w:hAnsiTheme="majorBidi" w:cstheme="majorBidi" w:hint="cs"/>
                <w:b/>
                <w:bCs/>
                <w:rtl/>
              </w:rPr>
              <w:t>،</w:t>
            </w:r>
            <w:r w:rsidRPr="00D3287C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D3287C">
              <w:rPr>
                <w:rFonts w:asciiTheme="majorBidi" w:hAnsiTheme="majorBidi" w:cstheme="majorBidi" w:hint="cs"/>
                <w:b/>
                <w:bCs/>
                <w:rtl/>
              </w:rPr>
              <w:t>عروض</w:t>
            </w:r>
            <w:r w:rsidRPr="00D3287C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D3287C">
              <w:rPr>
                <w:rFonts w:asciiTheme="majorBidi" w:hAnsiTheme="majorBidi" w:cstheme="majorBidi" w:hint="cs"/>
                <w:b/>
                <w:bCs/>
                <w:rtl/>
              </w:rPr>
              <w:t>تقديمية</w:t>
            </w:r>
            <w:r w:rsidRPr="00D3287C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D3287C">
              <w:rPr>
                <w:rFonts w:asciiTheme="majorBidi" w:hAnsiTheme="majorBidi" w:cstheme="majorBidi" w:hint="cs"/>
                <w:b/>
                <w:bCs/>
                <w:rtl/>
              </w:rPr>
              <w:t>،جلسات</w:t>
            </w:r>
            <w:r w:rsidRPr="00D3287C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D3287C">
              <w:rPr>
                <w:rFonts w:asciiTheme="majorBidi" w:hAnsiTheme="majorBidi" w:cstheme="majorBidi" w:hint="cs"/>
                <w:b/>
                <w:bCs/>
                <w:rtl/>
              </w:rPr>
              <w:t>تعاونية</w:t>
            </w:r>
          </w:p>
        </w:tc>
        <w:tc>
          <w:tcPr>
            <w:tcW w:w="1427" w:type="dxa"/>
            <w:vAlign w:val="center"/>
          </w:tcPr>
          <w:p w14:paraId="3E1750D7" w14:textId="77777777" w:rsidR="00124E73" w:rsidRPr="00124E73" w:rsidRDefault="00124E73" w:rsidP="00124E7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اختبارات</w:t>
            </w:r>
            <w:r w:rsidRPr="00124E7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شفوية</w:t>
            </w:r>
            <w:r w:rsidRPr="00124E7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تحريرية</w:t>
            </w:r>
            <w:r w:rsidRPr="00124E7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  <w:p w14:paraId="5D0B4DC2" w14:textId="1F852611" w:rsidR="00B2394C" w:rsidRPr="00BD6673" w:rsidRDefault="00124E73" w:rsidP="00124E73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بطاقة</w:t>
            </w:r>
            <w:r w:rsidRPr="00124E7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ملاحظة</w:t>
            </w:r>
          </w:p>
        </w:tc>
      </w:tr>
      <w:tr w:rsidR="00B2394C" w14:paraId="5EBEA748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0E6CBF90" w14:textId="56F7EE65" w:rsidR="00B2394C" w:rsidRPr="00BD6673" w:rsidRDefault="002A3D31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التاسع</w:t>
            </w:r>
          </w:p>
        </w:tc>
        <w:tc>
          <w:tcPr>
            <w:tcW w:w="998" w:type="dxa"/>
            <w:gridSpan w:val="3"/>
            <w:vAlign w:val="center"/>
          </w:tcPr>
          <w:p w14:paraId="7CFDA9E3" w14:textId="20389D8F" w:rsidR="00B2394C" w:rsidRPr="00BD6673" w:rsidRDefault="002A3D31" w:rsidP="002A3D3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18" w:type="dxa"/>
            <w:vAlign w:val="center"/>
          </w:tcPr>
          <w:p w14:paraId="2A6B5A9C" w14:textId="54F99B59" w:rsidR="00B2394C" w:rsidRPr="00BD6673" w:rsidRDefault="00DE22B1" w:rsidP="00DE22B1">
            <w:pPr>
              <w:rPr>
                <w:rFonts w:asciiTheme="majorBidi" w:hAnsiTheme="majorBidi" w:cstheme="majorBidi"/>
                <w:rtl/>
              </w:rPr>
            </w:pPr>
            <w:r w:rsidRPr="00DE22B1">
              <w:rPr>
                <w:rFonts w:asciiTheme="majorBidi" w:hAnsiTheme="majorBidi" w:cstheme="majorBidi" w:hint="cs"/>
                <w:b/>
                <w:bCs/>
                <w:rtl/>
              </w:rPr>
              <w:t>يفهم المهام المتعلقة بادارة المؤسسات التربوية وكيفية التعامل مع العاملين بها .</w:t>
            </w:r>
          </w:p>
        </w:tc>
        <w:tc>
          <w:tcPr>
            <w:tcW w:w="3629" w:type="dxa"/>
          </w:tcPr>
          <w:p w14:paraId="497F1A68" w14:textId="77777777" w:rsidR="00A2743D" w:rsidRPr="00A2743D" w:rsidRDefault="00A2743D" w:rsidP="00A2743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2743D">
              <w:rPr>
                <w:rFonts w:asciiTheme="majorBidi" w:hAnsiTheme="majorBidi" w:cstheme="majorBidi" w:hint="cs"/>
                <w:b/>
                <w:bCs/>
                <w:rtl/>
              </w:rPr>
              <w:t xml:space="preserve">الادارة التربوية </w:t>
            </w:r>
          </w:p>
          <w:p w14:paraId="737FD0EF" w14:textId="2D5DFB2E" w:rsidR="00B2394C" w:rsidRPr="00BD6673" w:rsidRDefault="00B2394C" w:rsidP="00A2743D">
            <w:pPr>
              <w:bidi w:val="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425" w:type="dxa"/>
            <w:vAlign w:val="center"/>
          </w:tcPr>
          <w:p w14:paraId="097F5EDB" w14:textId="69953ED0" w:rsidR="00B2394C" w:rsidRPr="00BD6673" w:rsidRDefault="00124E73" w:rsidP="00124E73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نقاش</w:t>
            </w:r>
            <w:r w:rsidRPr="00124E7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،حوار</w:t>
            </w:r>
            <w:r w:rsidRPr="00124E7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،</w:t>
            </w:r>
            <w:r w:rsidRPr="00124E7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عروض</w:t>
            </w:r>
            <w:r w:rsidRPr="00124E7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تقديمية</w:t>
            </w:r>
            <w:r w:rsidRPr="00124E7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،جلسات</w:t>
            </w:r>
            <w:r w:rsidRPr="00124E7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تعاونية</w:t>
            </w:r>
          </w:p>
        </w:tc>
        <w:tc>
          <w:tcPr>
            <w:tcW w:w="1427" w:type="dxa"/>
            <w:vAlign w:val="center"/>
          </w:tcPr>
          <w:p w14:paraId="2CA834BA" w14:textId="77777777" w:rsidR="00124E73" w:rsidRPr="00124E73" w:rsidRDefault="00124E73" w:rsidP="00124E7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اختبارات</w:t>
            </w:r>
            <w:r w:rsidRPr="00124E7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شفوية</w:t>
            </w:r>
            <w:r w:rsidRPr="00124E7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تحريرية</w:t>
            </w:r>
            <w:r w:rsidRPr="00124E7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  <w:p w14:paraId="7666BF1D" w14:textId="4BFB9252" w:rsidR="00B2394C" w:rsidRPr="00BD6673" w:rsidRDefault="00124E73" w:rsidP="00124E73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بطاقة</w:t>
            </w:r>
            <w:r w:rsidRPr="00124E7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ملاحظة</w:t>
            </w:r>
          </w:p>
        </w:tc>
      </w:tr>
      <w:tr w:rsidR="00B2394C" w14:paraId="44905281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504FB47B" w14:textId="008179BA" w:rsidR="00B2394C" w:rsidRPr="00BD6673" w:rsidRDefault="002A3D31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العاشر</w:t>
            </w:r>
          </w:p>
        </w:tc>
        <w:tc>
          <w:tcPr>
            <w:tcW w:w="998" w:type="dxa"/>
            <w:gridSpan w:val="3"/>
            <w:vAlign w:val="center"/>
          </w:tcPr>
          <w:p w14:paraId="1CCBA28F" w14:textId="37013152" w:rsidR="00B2394C" w:rsidRPr="00BD6673" w:rsidRDefault="002A3D31" w:rsidP="002A3D3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18" w:type="dxa"/>
            <w:vAlign w:val="center"/>
          </w:tcPr>
          <w:p w14:paraId="4B28138D" w14:textId="0FD6BCCD" w:rsidR="00B2394C" w:rsidRPr="00BD6673" w:rsidRDefault="00DE22B1" w:rsidP="00DE22B1">
            <w:pPr>
              <w:rPr>
                <w:rFonts w:asciiTheme="majorBidi" w:hAnsiTheme="majorBidi" w:cstheme="majorBidi"/>
                <w:rtl/>
              </w:rPr>
            </w:pPr>
            <w:r w:rsidRPr="00DE22B1">
              <w:rPr>
                <w:rFonts w:asciiTheme="majorBidi" w:hAnsiTheme="majorBidi" w:cstheme="majorBidi" w:hint="cs"/>
                <w:b/>
                <w:bCs/>
                <w:rtl/>
              </w:rPr>
              <w:t>يفهم الامور المتعلقة بعملية الادارة المدرسية والمتعلقة بادارة البيئة الصفية وادارة العلمية التعليمية في هذه المؤسسة التعليمية.</w:t>
            </w:r>
          </w:p>
        </w:tc>
        <w:tc>
          <w:tcPr>
            <w:tcW w:w="3629" w:type="dxa"/>
          </w:tcPr>
          <w:p w14:paraId="5B82ECA0" w14:textId="35945A4C" w:rsidR="00B2394C" w:rsidRPr="00BD6673" w:rsidRDefault="00A2743D" w:rsidP="00A2743D">
            <w:pPr>
              <w:bidi w:val="0"/>
              <w:jc w:val="center"/>
              <w:rPr>
                <w:rFonts w:asciiTheme="majorBidi" w:hAnsiTheme="majorBidi" w:cstheme="majorBidi"/>
                <w:bCs/>
              </w:rPr>
            </w:pPr>
            <w:r w:rsidRPr="00A2743D">
              <w:rPr>
                <w:rFonts w:asciiTheme="majorBidi" w:hAnsiTheme="majorBidi" w:cstheme="majorBidi" w:hint="cs"/>
                <w:b/>
                <w:bCs/>
                <w:rtl/>
              </w:rPr>
              <w:t>الادارة المدرسية</w:t>
            </w:r>
          </w:p>
        </w:tc>
        <w:tc>
          <w:tcPr>
            <w:tcW w:w="1425" w:type="dxa"/>
            <w:vAlign w:val="center"/>
          </w:tcPr>
          <w:p w14:paraId="48BC9F40" w14:textId="3C188105" w:rsidR="00B2394C" w:rsidRPr="00BD6673" w:rsidRDefault="00124E73" w:rsidP="00124E73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نقاش</w:t>
            </w:r>
            <w:r w:rsidRPr="00124E7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،حوار</w:t>
            </w:r>
            <w:r w:rsidRPr="00124E7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،</w:t>
            </w:r>
            <w:r w:rsidRPr="00124E7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عروض</w:t>
            </w:r>
            <w:r w:rsidRPr="00124E7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تقديمية</w:t>
            </w:r>
            <w:r w:rsidRPr="00124E7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،جلسات</w:t>
            </w:r>
            <w:r w:rsidRPr="00124E7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تعاونية</w:t>
            </w:r>
          </w:p>
        </w:tc>
        <w:tc>
          <w:tcPr>
            <w:tcW w:w="1427" w:type="dxa"/>
            <w:vAlign w:val="center"/>
          </w:tcPr>
          <w:p w14:paraId="38EA10FF" w14:textId="77777777" w:rsidR="00124E73" w:rsidRPr="00124E73" w:rsidRDefault="00124E73" w:rsidP="00124E7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اختبارات</w:t>
            </w:r>
            <w:r w:rsidRPr="00124E7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شفوية</w:t>
            </w:r>
            <w:r w:rsidRPr="00124E7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تحريرية</w:t>
            </w:r>
            <w:r w:rsidRPr="00124E7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  <w:p w14:paraId="07362E06" w14:textId="069ACB93" w:rsidR="00B2394C" w:rsidRPr="00BD6673" w:rsidRDefault="00124E73" w:rsidP="00124E73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بطاقة</w:t>
            </w:r>
            <w:r w:rsidRPr="00124E7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ملاحظة</w:t>
            </w:r>
          </w:p>
        </w:tc>
      </w:tr>
      <w:tr w:rsidR="00B2394C" w14:paraId="45DCE46A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6FB9ECC9" w14:textId="42E59729" w:rsidR="00B2394C" w:rsidRPr="00BD6673" w:rsidRDefault="002A3D31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الحادي عشر</w:t>
            </w:r>
          </w:p>
        </w:tc>
        <w:tc>
          <w:tcPr>
            <w:tcW w:w="998" w:type="dxa"/>
            <w:gridSpan w:val="3"/>
            <w:vAlign w:val="center"/>
          </w:tcPr>
          <w:p w14:paraId="4ABDD7A0" w14:textId="43CDDD5F" w:rsidR="00B2394C" w:rsidRPr="00BD6673" w:rsidRDefault="002A3D31" w:rsidP="002A3D3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18" w:type="dxa"/>
            <w:vAlign w:val="center"/>
          </w:tcPr>
          <w:p w14:paraId="7005F1A9" w14:textId="40F652BF" w:rsidR="00B2394C" w:rsidRPr="00BD6673" w:rsidRDefault="00DE22B1" w:rsidP="00DE22B1">
            <w:pPr>
              <w:rPr>
                <w:rFonts w:asciiTheme="majorBidi" w:hAnsiTheme="majorBidi" w:cstheme="majorBidi"/>
                <w:rtl/>
              </w:rPr>
            </w:pPr>
            <w:r w:rsidRPr="00DE22B1">
              <w:rPr>
                <w:rFonts w:asciiTheme="majorBidi" w:hAnsiTheme="majorBidi" w:cstheme="majorBidi" w:hint="cs"/>
                <w:b/>
                <w:bCs/>
                <w:rtl/>
              </w:rPr>
              <w:t xml:space="preserve">يطبق عملية الاشراف التي تتم </w:t>
            </w:r>
            <w:r w:rsidRPr="00DE22B1">
              <w:rPr>
                <w:rFonts w:asciiTheme="majorBidi" w:hAnsiTheme="majorBidi" w:cstheme="majorBidi" w:hint="cs"/>
                <w:b/>
                <w:bCs/>
                <w:rtl/>
              </w:rPr>
              <w:lastRenderedPageBreak/>
              <w:t>داخل المؤسسات التربوية.</w:t>
            </w:r>
          </w:p>
        </w:tc>
        <w:tc>
          <w:tcPr>
            <w:tcW w:w="3629" w:type="dxa"/>
          </w:tcPr>
          <w:p w14:paraId="2F14C6BF" w14:textId="2FA808E8" w:rsidR="00B2394C" w:rsidRPr="00BD6673" w:rsidRDefault="00A2743D" w:rsidP="00A2743D">
            <w:pPr>
              <w:bidi w:val="0"/>
              <w:jc w:val="center"/>
              <w:rPr>
                <w:rFonts w:asciiTheme="majorBidi" w:hAnsiTheme="majorBidi" w:cstheme="majorBidi"/>
                <w:bCs/>
              </w:rPr>
            </w:pPr>
            <w:r w:rsidRPr="00A2743D">
              <w:rPr>
                <w:rFonts w:asciiTheme="majorBidi" w:hAnsiTheme="majorBidi" w:cstheme="majorBidi" w:hint="cs"/>
                <w:b/>
                <w:bCs/>
                <w:rtl/>
              </w:rPr>
              <w:lastRenderedPageBreak/>
              <w:t>الاشراف التربوي</w:t>
            </w:r>
          </w:p>
        </w:tc>
        <w:tc>
          <w:tcPr>
            <w:tcW w:w="1425" w:type="dxa"/>
            <w:vAlign w:val="center"/>
          </w:tcPr>
          <w:p w14:paraId="4B196C05" w14:textId="02F41EB6" w:rsidR="00B2394C" w:rsidRPr="00BD6673" w:rsidRDefault="00124E73" w:rsidP="00124E73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نقاش</w:t>
            </w:r>
            <w:r w:rsidRPr="00124E7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،حوار</w:t>
            </w:r>
            <w:r w:rsidRPr="00124E7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،</w:t>
            </w:r>
            <w:r w:rsidRPr="00124E7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عروض</w:t>
            </w:r>
            <w:r w:rsidRPr="00124E7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lastRenderedPageBreak/>
              <w:t>تقديمية</w:t>
            </w:r>
            <w:r w:rsidRPr="00124E7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،جلسات</w:t>
            </w:r>
            <w:r w:rsidRPr="00124E7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تعاونية</w:t>
            </w:r>
          </w:p>
        </w:tc>
        <w:tc>
          <w:tcPr>
            <w:tcW w:w="1427" w:type="dxa"/>
            <w:vAlign w:val="center"/>
          </w:tcPr>
          <w:p w14:paraId="5811B017" w14:textId="77777777" w:rsidR="00124E73" w:rsidRPr="00124E73" w:rsidRDefault="00124E73" w:rsidP="00124E7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lastRenderedPageBreak/>
              <w:t>اختبارات</w:t>
            </w:r>
            <w:r w:rsidRPr="00124E7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شفوية</w:t>
            </w:r>
            <w:r w:rsidRPr="00124E7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تحريرية</w:t>
            </w:r>
            <w:r w:rsidRPr="00124E7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  <w:p w14:paraId="2951E578" w14:textId="399D46D6" w:rsidR="00B2394C" w:rsidRPr="00BD6673" w:rsidRDefault="00124E73" w:rsidP="00124E73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lastRenderedPageBreak/>
              <w:t>بطاقة</w:t>
            </w:r>
            <w:r w:rsidRPr="00124E7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ملاحظة</w:t>
            </w:r>
          </w:p>
        </w:tc>
      </w:tr>
      <w:tr w:rsidR="00B2394C" w14:paraId="2AC14A6D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46339CB6" w14:textId="72217055" w:rsidR="00B2394C" w:rsidRPr="00BD6673" w:rsidRDefault="002A3D31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>الثاني عشر</w:t>
            </w:r>
          </w:p>
        </w:tc>
        <w:tc>
          <w:tcPr>
            <w:tcW w:w="998" w:type="dxa"/>
            <w:gridSpan w:val="3"/>
            <w:vAlign w:val="center"/>
          </w:tcPr>
          <w:p w14:paraId="450FC2AA" w14:textId="4BB26365" w:rsidR="00B2394C" w:rsidRPr="00BD6673" w:rsidRDefault="002A3D31" w:rsidP="002A3D3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18" w:type="dxa"/>
            <w:vAlign w:val="center"/>
          </w:tcPr>
          <w:p w14:paraId="08ABD7B7" w14:textId="766F078C" w:rsidR="00B2394C" w:rsidRPr="00BD6673" w:rsidRDefault="00DE22B1" w:rsidP="00DE22B1">
            <w:pPr>
              <w:rPr>
                <w:rFonts w:asciiTheme="majorBidi" w:hAnsiTheme="majorBidi" w:cstheme="majorBidi"/>
                <w:rtl/>
              </w:rPr>
            </w:pPr>
            <w:r w:rsidRPr="00DE22B1">
              <w:rPr>
                <w:rFonts w:asciiTheme="majorBidi" w:hAnsiTheme="majorBidi" w:cstheme="majorBidi" w:hint="cs"/>
                <w:b/>
                <w:bCs/>
                <w:rtl/>
              </w:rPr>
              <w:t>يطلع على ابرز المستجدات عن عملية الاشراف التربوي من  خلال الاطلاع عى احدث الدراسات .</w:t>
            </w:r>
          </w:p>
        </w:tc>
        <w:tc>
          <w:tcPr>
            <w:tcW w:w="3629" w:type="dxa"/>
          </w:tcPr>
          <w:p w14:paraId="5E311556" w14:textId="77777777" w:rsidR="00A2743D" w:rsidRPr="00A2743D" w:rsidRDefault="00A2743D" w:rsidP="00A2743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2743D">
              <w:rPr>
                <w:rFonts w:asciiTheme="majorBidi" w:hAnsiTheme="majorBidi" w:cstheme="majorBidi" w:hint="cs"/>
                <w:b/>
                <w:bCs/>
                <w:rtl/>
              </w:rPr>
              <w:t>احدث التجارب العالمية في الاشراف التربوي</w:t>
            </w:r>
          </w:p>
          <w:p w14:paraId="437F46CC" w14:textId="1C0C7623" w:rsidR="00B2394C" w:rsidRPr="00BD6673" w:rsidRDefault="00A2743D" w:rsidP="00A2743D">
            <w:pPr>
              <w:bidi w:val="0"/>
              <w:jc w:val="center"/>
              <w:rPr>
                <w:rFonts w:asciiTheme="majorBidi" w:hAnsiTheme="majorBidi" w:cstheme="majorBidi"/>
                <w:bCs/>
              </w:rPr>
            </w:pPr>
            <w:r w:rsidRPr="00A2743D">
              <w:rPr>
                <w:rFonts w:asciiTheme="majorBidi" w:hAnsiTheme="majorBidi" w:cstheme="majorBidi" w:hint="cs"/>
                <w:b/>
                <w:bCs/>
                <w:rtl/>
              </w:rPr>
              <w:t>-الاطلاع على مجموعة من الدراسات للإفادة منها.</w:t>
            </w:r>
          </w:p>
        </w:tc>
        <w:tc>
          <w:tcPr>
            <w:tcW w:w="1425" w:type="dxa"/>
            <w:vAlign w:val="center"/>
          </w:tcPr>
          <w:p w14:paraId="04CBC63F" w14:textId="56D84270" w:rsidR="00B2394C" w:rsidRPr="00BD6673" w:rsidRDefault="00124E73" w:rsidP="00124E73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نقاش</w:t>
            </w:r>
            <w:r w:rsidRPr="00124E7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،حوار</w:t>
            </w:r>
            <w:r w:rsidRPr="00124E7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،</w:t>
            </w:r>
            <w:r w:rsidRPr="00124E7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عروض</w:t>
            </w:r>
            <w:r w:rsidRPr="00124E7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تقديمية</w:t>
            </w:r>
            <w:r w:rsidRPr="00124E7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،جلسات</w:t>
            </w:r>
            <w:r w:rsidRPr="00124E7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تعاونية</w:t>
            </w:r>
          </w:p>
        </w:tc>
        <w:tc>
          <w:tcPr>
            <w:tcW w:w="1427" w:type="dxa"/>
            <w:vAlign w:val="center"/>
          </w:tcPr>
          <w:p w14:paraId="53A4271B" w14:textId="77777777" w:rsidR="00124E73" w:rsidRPr="00124E73" w:rsidRDefault="00124E73" w:rsidP="00124E7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اختبارات</w:t>
            </w:r>
            <w:r w:rsidRPr="00124E7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شفوية</w:t>
            </w:r>
            <w:r w:rsidRPr="00124E7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تحريرية</w:t>
            </w:r>
            <w:r w:rsidRPr="00124E7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  <w:p w14:paraId="188112F7" w14:textId="5B7D1E5C" w:rsidR="00B2394C" w:rsidRPr="00BD6673" w:rsidRDefault="00124E73" w:rsidP="00124E73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بطاقة</w:t>
            </w:r>
            <w:r w:rsidRPr="00124E7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24E73">
              <w:rPr>
                <w:rFonts w:asciiTheme="majorBidi" w:hAnsiTheme="majorBidi" w:cstheme="majorBidi" w:hint="cs"/>
                <w:b/>
                <w:bCs/>
                <w:rtl/>
              </w:rPr>
              <w:t>ملاحظة</w:t>
            </w:r>
          </w:p>
        </w:tc>
      </w:tr>
      <w:tr w:rsidR="00B2394C" w14:paraId="2AEC29A0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11DD55A4" w14:textId="20EA1611" w:rsidR="00B2394C" w:rsidRPr="00BD6673" w:rsidRDefault="002A3D31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الثالث عشر</w:t>
            </w:r>
          </w:p>
        </w:tc>
        <w:tc>
          <w:tcPr>
            <w:tcW w:w="998" w:type="dxa"/>
            <w:gridSpan w:val="3"/>
            <w:vAlign w:val="center"/>
          </w:tcPr>
          <w:p w14:paraId="732B1D1D" w14:textId="159C0A63" w:rsidR="00B2394C" w:rsidRPr="00BD6673" w:rsidRDefault="002A3D31" w:rsidP="002A3D3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18" w:type="dxa"/>
            <w:vAlign w:val="center"/>
          </w:tcPr>
          <w:p w14:paraId="5808C5A3" w14:textId="015F4D7E" w:rsidR="00B2394C" w:rsidRPr="00BD6673" w:rsidRDefault="00594426" w:rsidP="00594426">
            <w:pPr>
              <w:rPr>
                <w:rFonts w:asciiTheme="majorBidi" w:hAnsiTheme="majorBidi" w:cstheme="majorBidi"/>
                <w:rtl/>
              </w:rPr>
            </w:pPr>
            <w:r w:rsidRPr="00594426">
              <w:rPr>
                <w:rFonts w:asciiTheme="majorBidi" w:hAnsiTheme="majorBidi" w:cstheme="majorBidi" w:hint="cs"/>
                <w:b/>
                <w:bCs/>
                <w:rtl/>
              </w:rPr>
              <w:t>يطبق عملية الاشراف التي تتم</w:t>
            </w:r>
            <w:r>
              <w:rPr>
                <w:rFonts w:asciiTheme="majorBidi" w:hAnsiTheme="majorBidi" w:cstheme="majorBidi" w:hint="cs"/>
                <w:rtl/>
              </w:rPr>
              <w:t xml:space="preserve"> في المؤسسات التربوية</w:t>
            </w:r>
          </w:p>
        </w:tc>
        <w:tc>
          <w:tcPr>
            <w:tcW w:w="3629" w:type="dxa"/>
          </w:tcPr>
          <w:p w14:paraId="6392F1D4" w14:textId="273FD3B9" w:rsidR="00B2394C" w:rsidRPr="00BD6673" w:rsidRDefault="00594426" w:rsidP="00594426">
            <w:pPr>
              <w:bidi w:val="0"/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انواع الاشراف التربوي</w:t>
            </w:r>
          </w:p>
        </w:tc>
        <w:tc>
          <w:tcPr>
            <w:tcW w:w="1425" w:type="dxa"/>
            <w:vAlign w:val="center"/>
          </w:tcPr>
          <w:p w14:paraId="17543646" w14:textId="32714389" w:rsidR="00B2394C" w:rsidRPr="00BD6673" w:rsidRDefault="00594426" w:rsidP="0059442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94426">
              <w:rPr>
                <w:rFonts w:asciiTheme="majorBidi" w:hAnsiTheme="majorBidi" w:cstheme="majorBidi" w:hint="cs"/>
                <w:b/>
                <w:bCs/>
                <w:rtl/>
              </w:rPr>
              <w:t>نقاش</w:t>
            </w:r>
            <w:r w:rsidRPr="00594426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594426">
              <w:rPr>
                <w:rFonts w:asciiTheme="majorBidi" w:hAnsiTheme="majorBidi" w:cstheme="majorBidi" w:hint="cs"/>
                <w:b/>
                <w:bCs/>
                <w:rtl/>
              </w:rPr>
              <w:t>،حوار</w:t>
            </w:r>
            <w:r w:rsidRPr="00594426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594426">
              <w:rPr>
                <w:rFonts w:asciiTheme="majorBidi" w:hAnsiTheme="majorBidi" w:cstheme="majorBidi" w:hint="cs"/>
                <w:b/>
                <w:bCs/>
                <w:rtl/>
              </w:rPr>
              <w:t>،</w:t>
            </w:r>
            <w:r w:rsidRPr="00594426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594426">
              <w:rPr>
                <w:rFonts w:asciiTheme="majorBidi" w:hAnsiTheme="majorBidi" w:cstheme="majorBidi" w:hint="cs"/>
                <w:b/>
                <w:bCs/>
                <w:rtl/>
              </w:rPr>
              <w:t>عروض</w:t>
            </w:r>
            <w:r w:rsidRPr="00594426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594426">
              <w:rPr>
                <w:rFonts w:asciiTheme="majorBidi" w:hAnsiTheme="majorBidi" w:cstheme="majorBidi" w:hint="cs"/>
                <w:b/>
                <w:bCs/>
                <w:rtl/>
              </w:rPr>
              <w:t>تقديمية</w:t>
            </w:r>
            <w:r w:rsidRPr="00594426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594426">
              <w:rPr>
                <w:rFonts w:asciiTheme="majorBidi" w:hAnsiTheme="majorBidi" w:cstheme="majorBidi" w:hint="cs"/>
                <w:b/>
                <w:bCs/>
                <w:rtl/>
              </w:rPr>
              <w:t>،جلسات</w:t>
            </w:r>
            <w:r w:rsidRPr="00594426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594426">
              <w:rPr>
                <w:rFonts w:asciiTheme="majorBidi" w:hAnsiTheme="majorBidi" w:cstheme="majorBidi" w:hint="cs"/>
                <w:b/>
                <w:bCs/>
                <w:rtl/>
              </w:rPr>
              <w:t>تعاونية</w:t>
            </w:r>
          </w:p>
        </w:tc>
        <w:tc>
          <w:tcPr>
            <w:tcW w:w="1427" w:type="dxa"/>
            <w:vAlign w:val="center"/>
          </w:tcPr>
          <w:p w14:paraId="7BE14063" w14:textId="77777777" w:rsidR="00594426" w:rsidRPr="00594426" w:rsidRDefault="00594426" w:rsidP="0059442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94426">
              <w:rPr>
                <w:rFonts w:asciiTheme="majorBidi" w:hAnsiTheme="majorBidi" w:cstheme="majorBidi" w:hint="cs"/>
                <w:b/>
                <w:bCs/>
                <w:rtl/>
              </w:rPr>
              <w:t>اختبارات</w:t>
            </w:r>
            <w:r w:rsidRPr="00594426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594426">
              <w:rPr>
                <w:rFonts w:asciiTheme="majorBidi" w:hAnsiTheme="majorBidi" w:cstheme="majorBidi" w:hint="cs"/>
                <w:b/>
                <w:bCs/>
                <w:rtl/>
              </w:rPr>
              <w:t>شفوية</w:t>
            </w:r>
            <w:r w:rsidRPr="00594426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594426">
              <w:rPr>
                <w:rFonts w:asciiTheme="majorBidi" w:hAnsiTheme="majorBidi" w:cstheme="majorBidi" w:hint="cs"/>
                <w:b/>
                <w:bCs/>
                <w:rtl/>
              </w:rPr>
              <w:t>تحريرية</w:t>
            </w:r>
            <w:r w:rsidRPr="00594426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  <w:p w14:paraId="14B2D042" w14:textId="0B701C77" w:rsidR="00B2394C" w:rsidRPr="00BD6673" w:rsidRDefault="00594426" w:rsidP="00594426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594426">
              <w:rPr>
                <w:rFonts w:asciiTheme="majorBidi" w:hAnsiTheme="majorBidi" w:cstheme="majorBidi" w:hint="cs"/>
                <w:b/>
                <w:bCs/>
                <w:rtl/>
              </w:rPr>
              <w:t>بطاقة</w:t>
            </w:r>
            <w:r w:rsidRPr="00594426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594426">
              <w:rPr>
                <w:rFonts w:asciiTheme="majorBidi" w:hAnsiTheme="majorBidi" w:cstheme="majorBidi" w:hint="cs"/>
                <w:b/>
                <w:bCs/>
                <w:rtl/>
              </w:rPr>
              <w:t>ملاحظة</w:t>
            </w:r>
          </w:p>
        </w:tc>
      </w:tr>
      <w:tr w:rsidR="00B2394C" w14:paraId="043EAB1E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0BEB12B4" w14:textId="4C3A65FB" w:rsidR="00B2394C" w:rsidRPr="00BD6673" w:rsidRDefault="002A3D31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الرابع عشر</w:t>
            </w:r>
          </w:p>
        </w:tc>
        <w:tc>
          <w:tcPr>
            <w:tcW w:w="998" w:type="dxa"/>
            <w:gridSpan w:val="3"/>
            <w:vAlign w:val="center"/>
          </w:tcPr>
          <w:p w14:paraId="54394002" w14:textId="1E4732A3" w:rsidR="00B2394C" w:rsidRPr="00BD6673" w:rsidRDefault="002A3D31" w:rsidP="002A3D3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18" w:type="dxa"/>
            <w:vAlign w:val="center"/>
          </w:tcPr>
          <w:p w14:paraId="3359648B" w14:textId="2A3A6205" w:rsidR="00B2394C" w:rsidRPr="00BD6673" w:rsidRDefault="00594426" w:rsidP="00594426">
            <w:pPr>
              <w:rPr>
                <w:rFonts w:asciiTheme="majorBidi" w:hAnsiTheme="majorBidi" w:cstheme="majorBidi"/>
                <w:rtl/>
              </w:rPr>
            </w:pPr>
            <w:r w:rsidRPr="00594426">
              <w:rPr>
                <w:rFonts w:asciiTheme="majorBidi" w:hAnsiTheme="majorBidi" w:cstheme="majorBidi" w:hint="cs"/>
                <w:b/>
                <w:bCs/>
                <w:rtl/>
              </w:rPr>
              <w:t>يطبق عملية الاشراف التي تتم</w:t>
            </w:r>
            <w:r w:rsidRPr="00594426">
              <w:rPr>
                <w:rFonts w:asciiTheme="majorBidi" w:hAnsiTheme="majorBidi" w:cstheme="majorBidi" w:hint="cs"/>
                <w:rtl/>
              </w:rPr>
              <w:t xml:space="preserve"> في المؤسسات التربوية</w:t>
            </w:r>
          </w:p>
        </w:tc>
        <w:tc>
          <w:tcPr>
            <w:tcW w:w="3629" w:type="dxa"/>
          </w:tcPr>
          <w:p w14:paraId="0772FDD8" w14:textId="6A877C3B" w:rsidR="00B2394C" w:rsidRPr="00BD6673" w:rsidRDefault="00594426" w:rsidP="00594426">
            <w:pPr>
              <w:bidi w:val="0"/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مميزات الاشراف التربوي</w:t>
            </w:r>
          </w:p>
        </w:tc>
        <w:tc>
          <w:tcPr>
            <w:tcW w:w="1425" w:type="dxa"/>
            <w:vAlign w:val="center"/>
          </w:tcPr>
          <w:p w14:paraId="6180F6AC" w14:textId="5D52B020" w:rsidR="00B2394C" w:rsidRPr="00BD6673" w:rsidRDefault="00594426" w:rsidP="0059442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94426">
              <w:rPr>
                <w:rFonts w:asciiTheme="majorBidi" w:hAnsiTheme="majorBidi" w:cstheme="majorBidi" w:hint="cs"/>
                <w:b/>
                <w:bCs/>
                <w:rtl/>
              </w:rPr>
              <w:t>نقاش</w:t>
            </w:r>
            <w:r w:rsidRPr="00594426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594426">
              <w:rPr>
                <w:rFonts w:asciiTheme="majorBidi" w:hAnsiTheme="majorBidi" w:cstheme="majorBidi" w:hint="cs"/>
                <w:b/>
                <w:bCs/>
                <w:rtl/>
              </w:rPr>
              <w:t>،حوار</w:t>
            </w:r>
            <w:r w:rsidRPr="00594426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594426">
              <w:rPr>
                <w:rFonts w:asciiTheme="majorBidi" w:hAnsiTheme="majorBidi" w:cstheme="majorBidi" w:hint="cs"/>
                <w:b/>
                <w:bCs/>
                <w:rtl/>
              </w:rPr>
              <w:t>،</w:t>
            </w:r>
            <w:r w:rsidRPr="00594426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594426">
              <w:rPr>
                <w:rFonts w:asciiTheme="majorBidi" w:hAnsiTheme="majorBidi" w:cstheme="majorBidi" w:hint="cs"/>
                <w:b/>
                <w:bCs/>
                <w:rtl/>
              </w:rPr>
              <w:t>عروض</w:t>
            </w:r>
            <w:r w:rsidRPr="00594426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594426">
              <w:rPr>
                <w:rFonts w:asciiTheme="majorBidi" w:hAnsiTheme="majorBidi" w:cstheme="majorBidi" w:hint="cs"/>
                <w:b/>
                <w:bCs/>
                <w:rtl/>
              </w:rPr>
              <w:t>تقديمية</w:t>
            </w:r>
            <w:r w:rsidRPr="00594426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594426">
              <w:rPr>
                <w:rFonts w:asciiTheme="majorBidi" w:hAnsiTheme="majorBidi" w:cstheme="majorBidi" w:hint="cs"/>
                <w:b/>
                <w:bCs/>
                <w:rtl/>
              </w:rPr>
              <w:t>،جلسات</w:t>
            </w:r>
            <w:r w:rsidRPr="00594426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594426">
              <w:rPr>
                <w:rFonts w:asciiTheme="majorBidi" w:hAnsiTheme="majorBidi" w:cstheme="majorBidi" w:hint="cs"/>
                <w:b/>
                <w:bCs/>
                <w:rtl/>
              </w:rPr>
              <w:t>تعاونية</w:t>
            </w:r>
          </w:p>
        </w:tc>
        <w:tc>
          <w:tcPr>
            <w:tcW w:w="1427" w:type="dxa"/>
            <w:vAlign w:val="center"/>
          </w:tcPr>
          <w:p w14:paraId="1620C1B7" w14:textId="77777777" w:rsidR="00594426" w:rsidRPr="00594426" w:rsidRDefault="00594426" w:rsidP="0059442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94426">
              <w:rPr>
                <w:rFonts w:asciiTheme="majorBidi" w:hAnsiTheme="majorBidi" w:cstheme="majorBidi" w:hint="cs"/>
                <w:b/>
                <w:bCs/>
                <w:rtl/>
              </w:rPr>
              <w:t>اختبارات</w:t>
            </w:r>
            <w:r w:rsidRPr="00594426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594426">
              <w:rPr>
                <w:rFonts w:asciiTheme="majorBidi" w:hAnsiTheme="majorBidi" w:cstheme="majorBidi" w:hint="cs"/>
                <w:b/>
                <w:bCs/>
                <w:rtl/>
              </w:rPr>
              <w:t>شفوية</w:t>
            </w:r>
            <w:r w:rsidRPr="00594426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594426">
              <w:rPr>
                <w:rFonts w:asciiTheme="majorBidi" w:hAnsiTheme="majorBidi" w:cstheme="majorBidi" w:hint="cs"/>
                <w:b/>
                <w:bCs/>
                <w:rtl/>
              </w:rPr>
              <w:t>تحريرية</w:t>
            </w:r>
            <w:r w:rsidRPr="00594426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  <w:p w14:paraId="2B840EF6" w14:textId="01B43D1C" w:rsidR="00B2394C" w:rsidRPr="00BD6673" w:rsidRDefault="00594426" w:rsidP="00594426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594426">
              <w:rPr>
                <w:rFonts w:asciiTheme="majorBidi" w:hAnsiTheme="majorBidi" w:cstheme="majorBidi" w:hint="cs"/>
                <w:b/>
                <w:bCs/>
                <w:rtl/>
              </w:rPr>
              <w:t>بطاقة</w:t>
            </w:r>
            <w:r w:rsidRPr="00594426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594426">
              <w:rPr>
                <w:rFonts w:asciiTheme="majorBidi" w:hAnsiTheme="majorBidi" w:cstheme="majorBidi" w:hint="cs"/>
                <w:b/>
                <w:bCs/>
                <w:rtl/>
              </w:rPr>
              <w:t>ملاحظة</w:t>
            </w:r>
          </w:p>
        </w:tc>
      </w:tr>
      <w:tr w:rsidR="00B2394C" w14:paraId="3E4EEDE3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0E45ACA4" w14:textId="49A2B4EE" w:rsidR="00B2394C" w:rsidRPr="00BD6673" w:rsidRDefault="002A3D31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الخامس عشر</w:t>
            </w:r>
          </w:p>
        </w:tc>
        <w:tc>
          <w:tcPr>
            <w:tcW w:w="998" w:type="dxa"/>
            <w:gridSpan w:val="3"/>
            <w:vAlign w:val="center"/>
          </w:tcPr>
          <w:p w14:paraId="21FCC647" w14:textId="2C6E534F" w:rsidR="00B2394C" w:rsidRPr="005332B1" w:rsidRDefault="002A3D31" w:rsidP="002A3D31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1818" w:type="dxa"/>
            <w:vAlign w:val="center"/>
          </w:tcPr>
          <w:p w14:paraId="794F5C32" w14:textId="626FAE2B" w:rsidR="00B2394C" w:rsidRPr="005332B1" w:rsidRDefault="00D65A11" w:rsidP="00B2394C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يتعرف على ماهيه القيادة</w:t>
            </w:r>
          </w:p>
        </w:tc>
        <w:tc>
          <w:tcPr>
            <w:tcW w:w="3629" w:type="dxa"/>
          </w:tcPr>
          <w:p w14:paraId="7490D229" w14:textId="19D68455" w:rsidR="00B2394C" w:rsidRPr="00BD6673" w:rsidRDefault="00450DCE" w:rsidP="00450DCE">
            <w:pPr>
              <w:bidi w:val="0"/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القيادة واهميتها</w:t>
            </w:r>
          </w:p>
        </w:tc>
        <w:tc>
          <w:tcPr>
            <w:tcW w:w="1425" w:type="dxa"/>
            <w:vAlign w:val="center"/>
          </w:tcPr>
          <w:p w14:paraId="72DB7397" w14:textId="4C3298AC" w:rsidR="00B2394C" w:rsidRPr="00594426" w:rsidRDefault="00594426" w:rsidP="00594426">
            <w:pPr>
              <w:jc w:val="center"/>
              <w:rPr>
                <w:sz w:val="32"/>
                <w:szCs w:val="32"/>
                <w:rtl/>
              </w:rPr>
            </w:pPr>
            <w:r w:rsidRPr="00594426">
              <w:rPr>
                <w:rFonts w:hint="cs"/>
                <w:sz w:val="32"/>
                <w:szCs w:val="32"/>
                <w:rtl/>
              </w:rPr>
              <w:t>نقاش</w:t>
            </w:r>
            <w:r w:rsidRPr="00594426">
              <w:rPr>
                <w:sz w:val="32"/>
                <w:szCs w:val="32"/>
                <w:rtl/>
              </w:rPr>
              <w:t xml:space="preserve"> </w:t>
            </w:r>
            <w:r w:rsidRPr="00594426">
              <w:rPr>
                <w:rFonts w:hint="cs"/>
                <w:sz w:val="32"/>
                <w:szCs w:val="32"/>
                <w:rtl/>
              </w:rPr>
              <w:t>،حوار</w:t>
            </w:r>
            <w:r w:rsidRPr="00594426">
              <w:rPr>
                <w:sz w:val="32"/>
                <w:szCs w:val="32"/>
                <w:rtl/>
              </w:rPr>
              <w:t xml:space="preserve"> </w:t>
            </w:r>
            <w:r w:rsidRPr="00594426">
              <w:rPr>
                <w:rFonts w:hint="cs"/>
                <w:sz w:val="32"/>
                <w:szCs w:val="32"/>
                <w:rtl/>
              </w:rPr>
              <w:t>،</w:t>
            </w:r>
            <w:r w:rsidRPr="00594426">
              <w:rPr>
                <w:sz w:val="32"/>
                <w:szCs w:val="32"/>
                <w:rtl/>
              </w:rPr>
              <w:t xml:space="preserve"> </w:t>
            </w:r>
            <w:r w:rsidRPr="00594426">
              <w:rPr>
                <w:rFonts w:hint="cs"/>
                <w:sz w:val="32"/>
                <w:szCs w:val="32"/>
                <w:rtl/>
              </w:rPr>
              <w:t>عروض</w:t>
            </w:r>
            <w:r w:rsidRPr="00594426">
              <w:rPr>
                <w:sz w:val="32"/>
                <w:szCs w:val="32"/>
                <w:rtl/>
              </w:rPr>
              <w:t xml:space="preserve"> </w:t>
            </w:r>
            <w:r w:rsidRPr="00594426">
              <w:rPr>
                <w:rFonts w:hint="cs"/>
                <w:sz w:val="32"/>
                <w:szCs w:val="32"/>
                <w:rtl/>
              </w:rPr>
              <w:t>تقديمية</w:t>
            </w:r>
            <w:r w:rsidRPr="00594426">
              <w:rPr>
                <w:sz w:val="32"/>
                <w:szCs w:val="32"/>
                <w:rtl/>
              </w:rPr>
              <w:t xml:space="preserve"> </w:t>
            </w:r>
            <w:r w:rsidRPr="00594426">
              <w:rPr>
                <w:rFonts w:hint="cs"/>
                <w:sz w:val="32"/>
                <w:szCs w:val="32"/>
                <w:rtl/>
              </w:rPr>
              <w:t>،جلسات</w:t>
            </w:r>
            <w:r w:rsidRPr="00594426">
              <w:rPr>
                <w:sz w:val="32"/>
                <w:szCs w:val="32"/>
                <w:rtl/>
              </w:rPr>
              <w:t xml:space="preserve"> </w:t>
            </w:r>
            <w:r w:rsidRPr="00594426">
              <w:rPr>
                <w:rFonts w:hint="cs"/>
                <w:sz w:val="32"/>
                <w:szCs w:val="32"/>
                <w:rtl/>
              </w:rPr>
              <w:t>تعاونية</w:t>
            </w:r>
          </w:p>
        </w:tc>
        <w:tc>
          <w:tcPr>
            <w:tcW w:w="1427" w:type="dxa"/>
            <w:vAlign w:val="center"/>
          </w:tcPr>
          <w:p w14:paraId="1DA18F16" w14:textId="77777777" w:rsidR="00594426" w:rsidRPr="00594426" w:rsidRDefault="00594426" w:rsidP="00594426">
            <w:pPr>
              <w:jc w:val="center"/>
              <w:rPr>
                <w:sz w:val="32"/>
                <w:szCs w:val="32"/>
                <w:rtl/>
              </w:rPr>
            </w:pPr>
            <w:r w:rsidRPr="00594426">
              <w:rPr>
                <w:rFonts w:hint="cs"/>
                <w:sz w:val="32"/>
                <w:szCs w:val="32"/>
                <w:rtl/>
              </w:rPr>
              <w:t>اختبارات</w:t>
            </w:r>
            <w:r w:rsidRPr="00594426">
              <w:rPr>
                <w:sz w:val="32"/>
                <w:szCs w:val="32"/>
                <w:rtl/>
              </w:rPr>
              <w:t xml:space="preserve"> </w:t>
            </w:r>
            <w:r w:rsidRPr="00594426">
              <w:rPr>
                <w:rFonts w:hint="cs"/>
                <w:sz w:val="32"/>
                <w:szCs w:val="32"/>
                <w:rtl/>
              </w:rPr>
              <w:t>شفوية</w:t>
            </w:r>
            <w:r w:rsidRPr="00594426">
              <w:rPr>
                <w:sz w:val="32"/>
                <w:szCs w:val="32"/>
                <w:rtl/>
              </w:rPr>
              <w:t xml:space="preserve"> </w:t>
            </w:r>
            <w:r w:rsidRPr="00594426">
              <w:rPr>
                <w:rFonts w:hint="cs"/>
                <w:sz w:val="32"/>
                <w:szCs w:val="32"/>
                <w:rtl/>
              </w:rPr>
              <w:t>تحريرية</w:t>
            </w:r>
            <w:r w:rsidRPr="00594426">
              <w:rPr>
                <w:sz w:val="32"/>
                <w:szCs w:val="32"/>
                <w:rtl/>
              </w:rPr>
              <w:t xml:space="preserve"> </w:t>
            </w:r>
          </w:p>
          <w:p w14:paraId="67EE5C11" w14:textId="59FB1229" w:rsidR="00B2394C" w:rsidRPr="005332B1" w:rsidRDefault="00594426" w:rsidP="00594426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594426">
              <w:rPr>
                <w:rFonts w:hint="cs"/>
                <w:sz w:val="32"/>
                <w:szCs w:val="32"/>
                <w:rtl/>
              </w:rPr>
              <w:t>بطاقة</w:t>
            </w:r>
            <w:r w:rsidRPr="00594426">
              <w:rPr>
                <w:sz w:val="32"/>
                <w:szCs w:val="32"/>
                <w:rtl/>
              </w:rPr>
              <w:t xml:space="preserve"> </w:t>
            </w:r>
            <w:r w:rsidRPr="00594426">
              <w:rPr>
                <w:rFonts w:hint="cs"/>
                <w:sz w:val="32"/>
                <w:szCs w:val="32"/>
                <w:rtl/>
              </w:rPr>
              <w:t>ملاحظة</w:t>
            </w:r>
          </w:p>
        </w:tc>
      </w:tr>
      <w:tr w:rsidR="00B2394C" w14:paraId="4A995490" w14:textId="77777777" w:rsidTr="00F14CC2">
        <w:trPr>
          <w:gridAfter w:val="1"/>
          <w:wAfter w:w="10" w:type="dxa"/>
        </w:trPr>
        <w:tc>
          <w:tcPr>
            <w:tcW w:w="10139" w:type="dxa"/>
            <w:gridSpan w:val="8"/>
            <w:vAlign w:val="center"/>
          </w:tcPr>
          <w:p w14:paraId="1B45F8FC" w14:textId="4F648B83" w:rsidR="00927510" w:rsidRDefault="00927510" w:rsidP="00B2394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</w:p>
          <w:p w14:paraId="5F4900A5" w14:textId="63DA14A2" w:rsidR="00927510" w:rsidRDefault="00927510" w:rsidP="00B2394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IQ"/>
              </w:rPr>
              <w:t>مفردات العملي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47"/>
              <w:gridCol w:w="8460"/>
            </w:tblGrid>
            <w:tr w:rsidR="00C11AF9" w14:paraId="6226170A" w14:textId="77777777" w:rsidTr="00C11AF9">
              <w:tc>
                <w:tcPr>
                  <w:tcW w:w="1206" w:type="dxa"/>
                  <w:shd w:val="clear" w:color="auto" w:fill="C1E4F5" w:themeFill="accent1" w:themeFillTint="33"/>
                </w:tcPr>
                <w:p w14:paraId="6D2F6CEB" w14:textId="296957B1" w:rsidR="00C11AF9" w:rsidRDefault="00C11AF9" w:rsidP="00B2394C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IQ"/>
                    </w:rPr>
                    <w:t>الاسبوع</w:t>
                  </w:r>
                </w:p>
              </w:tc>
              <w:tc>
                <w:tcPr>
                  <w:tcW w:w="8460" w:type="dxa"/>
                  <w:shd w:val="clear" w:color="auto" w:fill="C1E4F5" w:themeFill="accent1" w:themeFillTint="33"/>
                </w:tcPr>
                <w:p w14:paraId="4F725647" w14:textId="4231DB80" w:rsidR="00C11AF9" w:rsidRDefault="00C11AF9" w:rsidP="00B2394C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IQ"/>
                    </w:rPr>
                    <w:t>اسم التجربة</w:t>
                  </w:r>
                </w:p>
              </w:tc>
            </w:tr>
            <w:tr w:rsidR="00C11AF9" w14:paraId="252DE5B1" w14:textId="77777777" w:rsidTr="00C11AF9">
              <w:tc>
                <w:tcPr>
                  <w:tcW w:w="1206" w:type="dxa"/>
                </w:tcPr>
                <w:p w14:paraId="6A4ED656" w14:textId="670DF99C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6D819D2C" w14:textId="142B955E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</w:pPr>
                </w:p>
              </w:tc>
            </w:tr>
            <w:tr w:rsidR="00C11AF9" w14:paraId="07E75AD1" w14:textId="77777777" w:rsidTr="00C11AF9">
              <w:tc>
                <w:tcPr>
                  <w:tcW w:w="1206" w:type="dxa"/>
                </w:tcPr>
                <w:p w14:paraId="6CD17723" w14:textId="5A5C9EA1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3AD470A0" w14:textId="1E2DB3EF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03B92B33" w14:textId="77777777" w:rsidTr="00C11AF9">
              <w:tc>
                <w:tcPr>
                  <w:tcW w:w="1206" w:type="dxa"/>
                </w:tcPr>
                <w:p w14:paraId="5193C5F0" w14:textId="2DBF7D20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2D1D79FF" w14:textId="2E3E7948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04646B1F" w14:textId="77777777" w:rsidTr="00C11AF9">
              <w:tc>
                <w:tcPr>
                  <w:tcW w:w="1206" w:type="dxa"/>
                </w:tcPr>
                <w:p w14:paraId="71BAECE3" w14:textId="182710C4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2B1EA47F" w14:textId="262FF06B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3D21D1DA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1B6E3498" w14:textId="75F5DA9D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6DE464C3" w14:textId="2DBAE527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242D4F48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7D59ACC1" w14:textId="262BEFD7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74455DD3" w14:textId="73D0A3E1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05ABE098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1634026A" w14:textId="63D9EBA7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644D5467" w14:textId="7E9CE3BE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0410E0F9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4332A234" w14:textId="38D180D3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08857CC9" w14:textId="3A325AC8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178279B4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6FE7B7BE" w14:textId="5B6E12F2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2780E94A" w14:textId="5847F425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52931153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18D355E2" w14:textId="42475A4D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7E926E01" w14:textId="28D9B026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0737B1FE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2ECB86A6" w14:textId="6EF26114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50F94E25" w14:textId="4660142A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7B56D737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692B3827" w14:textId="38F94447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3A160F54" w14:textId="63832397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0F671BBD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2DECAD26" w14:textId="6D319083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6BBB66E4" w14:textId="4DBD2B43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17AC30A8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26C53D35" w14:textId="11D52288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77C9E6E7" w14:textId="2181F65D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</w:pPr>
                </w:p>
              </w:tc>
            </w:tr>
            <w:tr w:rsidR="00C11AF9" w14:paraId="2DEC1AE0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33B4CD3B" w14:textId="1A1DA8F0" w:rsidR="00C11AF9" w:rsidRDefault="00C11AF9" w:rsidP="00C878A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3A321212" w14:textId="389A7F97" w:rsidR="00C11AF9" w:rsidRPr="00C11AF9" w:rsidRDefault="00C11AF9" w:rsidP="00B2394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</w:p>
              </w:tc>
            </w:tr>
          </w:tbl>
          <w:p w14:paraId="6D720792" w14:textId="3C615E91" w:rsidR="00B2394C" w:rsidRPr="00B2394C" w:rsidRDefault="00B2394C" w:rsidP="00B2394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</w:p>
        </w:tc>
      </w:tr>
      <w:tr w:rsidR="00B2394C" w14:paraId="0E26A935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69E4EB60" w14:textId="6A7C8900" w:rsidR="00B2394C" w:rsidRPr="001548D3" w:rsidRDefault="00B2394C" w:rsidP="00B2394C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تقييم المقرر</w:t>
            </w:r>
          </w:p>
        </w:tc>
      </w:tr>
      <w:tr w:rsidR="00B2394C" w14:paraId="42839F1B" w14:textId="77777777" w:rsidTr="00F14CC2">
        <w:tc>
          <w:tcPr>
            <w:tcW w:w="10149" w:type="dxa"/>
            <w:gridSpan w:val="9"/>
            <w:vAlign w:val="center"/>
          </w:tcPr>
          <w:p w14:paraId="4F4F1AF6" w14:textId="77777777" w:rsidR="004C6FE8" w:rsidRPr="004C6FE8" w:rsidRDefault="004C6FE8" w:rsidP="004C6FE8">
            <w:pPr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</w:pP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الملاحظة</w:t>
            </w:r>
            <w:r w:rsidRPr="004C6FE8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،اسئلة</w:t>
            </w:r>
            <w:r w:rsidRPr="004C6FE8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شفوية</w:t>
            </w:r>
            <w:r w:rsidRPr="004C6FE8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،واجبات</w:t>
            </w:r>
            <w:r w:rsidRPr="004C6FE8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،</w:t>
            </w:r>
            <w:r w:rsidRPr="004C6FE8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اعداد محاضرة،</w:t>
            </w:r>
            <w:r w:rsidRPr="004C6FE8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انشطة</w:t>
            </w:r>
            <w:r w:rsidRPr="004C6FE8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فردية</w:t>
            </w:r>
            <w:r w:rsidRPr="004C6FE8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وجماعية</w:t>
            </w:r>
            <w:r w:rsidRPr="004C6FE8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،</w:t>
            </w:r>
            <w:r w:rsidRPr="004C6FE8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اختبارات</w:t>
            </w:r>
            <w:r w:rsidRPr="004C6FE8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مقالية</w:t>
            </w:r>
            <w:r w:rsidRPr="004C6FE8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وموضوعية</w:t>
            </w:r>
            <w:r w:rsidRPr="004C6FE8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،</w:t>
            </w:r>
            <w:r w:rsidRPr="004C6FE8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مقاييس</w:t>
            </w:r>
            <w:r w:rsidRPr="004C6FE8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الاتجاه</w:t>
            </w:r>
            <w:r w:rsidRPr="004C6FE8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.</w:t>
            </w:r>
          </w:p>
          <w:p w14:paraId="28CA27A2" w14:textId="77777777" w:rsidR="004C6FE8" w:rsidRPr="004C6FE8" w:rsidRDefault="004C6FE8" w:rsidP="004C6FE8">
            <w:pPr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</w:pP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lastRenderedPageBreak/>
              <w:t>10- المهارات التي تتعلق بالتوظيف والتطور الشخصي</w:t>
            </w:r>
          </w:p>
          <w:p w14:paraId="6E5F4AA4" w14:textId="77777777" w:rsidR="004C6FE8" w:rsidRPr="004C6FE8" w:rsidRDefault="004C6FE8" w:rsidP="004C6FE8">
            <w:pPr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</w:pP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د</w:t>
            </w:r>
            <w:r w:rsidRPr="004C6FE8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>1-</w:t>
            </w: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يربط</w:t>
            </w:r>
            <w:r w:rsidRPr="004C6FE8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بين</w:t>
            </w:r>
            <w:r w:rsidRPr="004C6FE8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المعارف</w:t>
            </w:r>
            <w:r w:rsidRPr="004C6FE8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المختلفة</w:t>
            </w:r>
            <w:r w:rsidRPr="004C6FE8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لحل</w:t>
            </w:r>
            <w:r w:rsidRPr="004C6FE8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المشاكل</w:t>
            </w:r>
            <w:r w:rsidRPr="004C6FE8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المهنية.</w:t>
            </w:r>
          </w:p>
          <w:p w14:paraId="58BF58C8" w14:textId="77777777" w:rsidR="004C6FE8" w:rsidRPr="004C6FE8" w:rsidRDefault="004C6FE8" w:rsidP="004C6FE8">
            <w:pPr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</w:pP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د</w:t>
            </w:r>
            <w:r w:rsidRPr="004C6FE8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 xml:space="preserve">2- </w:t>
            </w: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يقيم</w:t>
            </w:r>
            <w:r w:rsidRPr="004C6FE8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المخاطر</w:t>
            </w:r>
            <w:r w:rsidRPr="004C6FE8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في</w:t>
            </w:r>
            <w:r w:rsidRPr="004C6FE8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الممارسات الادارية</w:t>
            </w:r>
            <w:r w:rsidRPr="004C6FE8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في</w:t>
            </w:r>
            <w:r w:rsidRPr="004C6FE8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مجال مهنته.</w:t>
            </w:r>
          </w:p>
          <w:p w14:paraId="3FBDDD61" w14:textId="77777777" w:rsidR="004C6FE8" w:rsidRPr="004C6FE8" w:rsidRDefault="004C6FE8" w:rsidP="004C6FE8">
            <w:pPr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</w:pP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د</w:t>
            </w:r>
            <w:r w:rsidRPr="004C6FE8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>3-</w:t>
            </w: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 xml:space="preserve"> يخطط</w:t>
            </w:r>
            <w:r w:rsidRPr="004C6FE8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لتطوير</w:t>
            </w:r>
            <w:r w:rsidRPr="004C6FE8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الاداء</w:t>
            </w:r>
            <w:r w:rsidRPr="004C6FE8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في</w:t>
            </w:r>
            <w:r w:rsidRPr="004C6FE8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مجال</w:t>
            </w:r>
            <w:r w:rsidRPr="004C6FE8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المادة</w:t>
            </w:r>
            <w:r w:rsidRPr="004C6FE8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التخصصية</w:t>
            </w:r>
            <w:r w:rsidRPr="004C6FE8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 xml:space="preserve"> </w:t>
            </w:r>
          </w:p>
          <w:p w14:paraId="71E29B37" w14:textId="77777777" w:rsidR="004C6FE8" w:rsidRPr="004C6FE8" w:rsidRDefault="004C6FE8" w:rsidP="004C6FE8">
            <w:pPr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</w:pP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د4</w:t>
            </w:r>
            <w:r w:rsidRPr="004C6FE8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>-</w:t>
            </w: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يتقن</w:t>
            </w:r>
            <w:r w:rsidRPr="004C6FE8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مهارات</w:t>
            </w:r>
            <w:r w:rsidRPr="004C6FE8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التواصل</w:t>
            </w:r>
            <w:r w:rsidRPr="004C6FE8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الفعال</w:t>
            </w:r>
            <w:r w:rsidRPr="004C6FE8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بانواعه</w:t>
            </w:r>
            <w:r w:rsidRPr="004C6FE8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المختلفه من خلال تعرفه على الاساليب التربوية الحديثة .</w:t>
            </w:r>
          </w:p>
          <w:p w14:paraId="1D698A0A" w14:textId="77777777" w:rsidR="004C6FE8" w:rsidRPr="004C6FE8" w:rsidRDefault="004C6FE8" w:rsidP="004C6FE8">
            <w:pPr>
              <w:rPr>
                <w:rFonts w:ascii="Calibri" w:eastAsia="Calibri" w:hAnsi="Calibri" w:cs="Arial"/>
                <w:b/>
                <w:bCs/>
                <w:kern w:val="0"/>
                <w:rtl/>
                <w:lang w:bidi="ar-IQ"/>
                <w14:ligatures w14:val="none"/>
              </w:rPr>
            </w:pP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د5-يقييم الواقع التعليمي لمرحلة الثانوية.</w:t>
            </w:r>
          </w:p>
          <w:p w14:paraId="74E15B40" w14:textId="77777777" w:rsidR="004C6FE8" w:rsidRPr="004C6FE8" w:rsidRDefault="004C6FE8" w:rsidP="004C6FE8">
            <w:pPr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</w:pP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د</w:t>
            </w:r>
            <w:r w:rsidRPr="004C6FE8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>6-</w:t>
            </w: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يستعمل</w:t>
            </w:r>
            <w:r w:rsidRPr="004C6FE8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تكنلوجيا</w:t>
            </w:r>
            <w:r w:rsidRPr="004C6FE8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المعلومات لمساعدته في المذاكرة.</w:t>
            </w:r>
          </w:p>
          <w:p w14:paraId="04769A3E" w14:textId="77777777" w:rsidR="004C6FE8" w:rsidRPr="004C6FE8" w:rsidRDefault="004C6FE8" w:rsidP="004C6FE8">
            <w:pPr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</w:pP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د</w:t>
            </w:r>
            <w:r w:rsidRPr="004C6FE8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>7-</w:t>
            </w: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يستعمل</w:t>
            </w:r>
            <w:r w:rsidRPr="004C6FE8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المصادر</w:t>
            </w:r>
            <w:r w:rsidRPr="004C6FE8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المختلفة</w:t>
            </w:r>
            <w:r w:rsidRPr="004C6FE8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للحصول</w:t>
            </w:r>
            <w:r w:rsidRPr="004C6FE8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على</w:t>
            </w:r>
            <w:r w:rsidRPr="004C6FE8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المعلومات</w:t>
            </w:r>
            <w:r w:rsidRPr="004C6FE8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والمعارف.</w:t>
            </w:r>
          </w:p>
          <w:p w14:paraId="5507F6E4" w14:textId="77777777" w:rsidR="004C6FE8" w:rsidRDefault="004C6FE8" w:rsidP="004C6FE8">
            <w:pPr>
              <w:tabs>
                <w:tab w:val="left" w:pos="3225"/>
              </w:tabs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</w:pP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د</w:t>
            </w:r>
            <w:r w:rsidRPr="004C6FE8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>8-</w:t>
            </w: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يعمل ضمن العمل الجماعي.</w:t>
            </w:r>
            <w:r w:rsidRPr="004C6FE8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ab/>
            </w:r>
          </w:p>
          <w:p w14:paraId="268E0AD1" w14:textId="77777777" w:rsidR="004C6FE8" w:rsidRDefault="004C6FE8" w:rsidP="004C6FE8">
            <w:pPr>
              <w:tabs>
                <w:tab w:val="left" w:pos="3225"/>
              </w:tabs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</w:pPr>
          </w:p>
          <w:p w14:paraId="3241BE41" w14:textId="77777777" w:rsidR="004C6FE8" w:rsidRPr="004C6FE8" w:rsidRDefault="004C6FE8" w:rsidP="004C6FE8">
            <w:pPr>
              <w:tabs>
                <w:tab w:val="left" w:pos="3225"/>
              </w:tabs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</w:pPr>
          </w:p>
          <w:p w14:paraId="4098D72D" w14:textId="2D9775C6" w:rsidR="00B2394C" w:rsidRPr="0058346B" w:rsidRDefault="004C6FE8" w:rsidP="004C6FE8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د</w:t>
            </w:r>
            <w:r w:rsidRPr="004C6FE8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>9-</w:t>
            </w: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يواصل</w:t>
            </w:r>
            <w:r w:rsidRPr="004C6FE8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التعلم</w:t>
            </w:r>
            <w:r w:rsidRPr="004C6FE8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الذاتي</w:t>
            </w:r>
            <w:r w:rsidRPr="004C6FE8">
              <w:rPr>
                <w:rFonts w:ascii="Calibri" w:eastAsia="Calibri" w:hAnsi="Calibri" w:cs="Arial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4C6FE8">
              <w:rPr>
                <w:rFonts w:ascii="Calibri" w:eastAsia="Calibri" w:hAnsi="Calibri" w:cs="Arial" w:hint="cs"/>
                <w:b/>
                <w:bCs/>
                <w:kern w:val="0"/>
                <w:rtl/>
                <w14:ligatures w14:val="none"/>
              </w:rPr>
              <w:t>المستمر</w:t>
            </w:r>
          </w:p>
        </w:tc>
      </w:tr>
      <w:tr w:rsidR="00B2394C" w14:paraId="03694533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799FD2DC" w14:textId="6D1FF480" w:rsidR="00B2394C" w:rsidRPr="001548D3" w:rsidRDefault="00B2394C" w:rsidP="00B2394C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>مصادر التعلم والتدريس</w:t>
            </w:r>
          </w:p>
        </w:tc>
      </w:tr>
      <w:tr w:rsidR="00F14CC2" w14:paraId="2A7D5EB1" w14:textId="77777777" w:rsidTr="00F14CC2">
        <w:tc>
          <w:tcPr>
            <w:tcW w:w="1560" w:type="dxa"/>
            <w:gridSpan w:val="3"/>
            <w:vAlign w:val="center"/>
          </w:tcPr>
          <w:p w14:paraId="6A319B14" w14:textId="77777777" w:rsidR="00F14CC2" w:rsidRDefault="00F14CC2" w:rsidP="00F14CC2">
            <w:pPr>
              <w:rPr>
                <w:sz w:val="32"/>
                <w:szCs w:val="32"/>
                <w:rtl/>
                <w:lang w:bidi="ar-IQ"/>
              </w:rPr>
            </w:pPr>
          </w:p>
          <w:p w14:paraId="64ED709D" w14:textId="77777777" w:rsidR="00F14CC2" w:rsidRDefault="00F14CC2" w:rsidP="00F14CC2">
            <w:pPr>
              <w:rPr>
                <w:sz w:val="32"/>
                <w:szCs w:val="32"/>
                <w:rtl/>
                <w:lang w:bidi="ar-IQ"/>
              </w:rPr>
            </w:pPr>
          </w:p>
          <w:p w14:paraId="340EC563" w14:textId="77777777" w:rsidR="00F14CC2" w:rsidRDefault="00F14CC2" w:rsidP="00F14CC2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589" w:type="dxa"/>
            <w:gridSpan w:val="6"/>
            <w:vAlign w:val="center"/>
          </w:tcPr>
          <w:p w14:paraId="4F6A2957" w14:textId="77777777" w:rsidR="00630F13" w:rsidRPr="00630F13" w:rsidRDefault="00630F13" w:rsidP="00630F13">
            <w:pPr>
              <w:bidi w:val="0"/>
              <w:jc w:val="right"/>
              <w:rPr>
                <w:sz w:val="32"/>
                <w:szCs w:val="32"/>
                <w:rtl/>
                <w:lang w:bidi="ar-IQ"/>
              </w:rPr>
            </w:pPr>
            <w:r w:rsidRPr="00630F13">
              <w:rPr>
                <w:rFonts w:hint="cs"/>
                <w:sz w:val="32"/>
                <w:szCs w:val="32"/>
                <w:rtl/>
              </w:rPr>
              <w:t>تقرير عن الوضع التربوي في العراق ، وزارة التربية 2004</w:t>
            </w:r>
          </w:p>
          <w:p w14:paraId="36C0C24D" w14:textId="77777777" w:rsidR="00630F13" w:rsidRPr="00630F13" w:rsidRDefault="00630F13" w:rsidP="00630F13">
            <w:pPr>
              <w:bidi w:val="0"/>
              <w:jc w:val="right"/>
              <w:rPr>
                <w:sz w:val="32"/>
                <w:szCs w:val="32"/>
                <w:rtl/>
                <w:lang w:bidi="ar-IQ"/>
              </w:rPr>
            </w:pPr>
            <w:r w:rsidRPr="00630F13">
              <w:rPr>
                <w:rFonts w:hint="cs"/>
                <w:sz w:val="32"/>
                <w:szCs w:val="32"/>
                <w:rtl/>
                <w:lang w:bidi="ar-IQ"/>
              </w:rPr>
              <w:t>-حامد زهران ، علم النفس النمو 1980</w:t>
            </w:r>
          </w:p>
          <w:p w14:paraId="1BEAD9B1" w14:textId="77777777" w:rsidR="00630F13" w:rsidRPr="00630F13" w:rsidRDefault="00630F13" w:rsidP="00630F13">
            <w:pPr>
              <w:bidi w:val="0"/>
              <w:jc w:val="right"/>
              <w:rPr>
                <w:sz w:val="32"/>
                <w:szCs w:val="32"/>
                <w:rtl/>
                <w:lang w:bidi="ar-IQ"/>
              </w:rPr>
            </w:pPr>
            <w:r w:rsidRPr="00630F13">
              <w:rPr>
                <w:rFonts w:hint="cs"/>
                <w:sz w:val="32"/>
                <w:szCs w:val="32"/>
                <w:rtl/>
                <w:lang w:bidi="ar-IQ"/>
              </w:rPr>
              <w:t>-يوسف قحطان ،التعليم الثانوي</w:t>
            </w:r>
          </w:p>
          <w:p w14:paraId="1BAE2D5A" w14:textId="77777777" w:rsidR="00630F13" w:rsidRPr="00630F13" w:rsidRDefault="00630F13" w:rsidP="00630F13">
            <w:pPr>
              <w:bidi w:val="0"/>
              <w:jc w:val="right"/>
              <w:rPr>
                <w:sz w:val="32"/>
                <w:szCs w:val="32"/>
                <w:rtl/>
                <w:lang w:bidi="ar-IQ"/>
              </w:rPr>
            </w:pPr>
            <w:r w:rsidRPr="00630F13">
              <w:rPr>
                <w:rFonts w:hint="cs"/>
                <w:sz w:val="32"/>
                <w:szCs w:val="32"/>
                <w:rtl/>
                <w:lang w:bidi="ar-IQ"/>
              </w:rPr>
              <w:t>-احمد زكي صالح ، الاسس النفسية للتعليم الثانوي.</w:t>
            </w:r>
          </w:p>
          <w:p w14:paraId="10D1B273" w14:textId="77777777" w:rsidR="004C6FE8" w:rsidRDefault="00630F13" w:rsidP="00630F13">
            <w:pPr>
              <w:bidi w:val="0"/>
              <w:jc w:val="right"/>
              <w:rPr>
                <w:sz w:val="32"/>
                <w:szCs w:val="32"/>
                <w:rtl/>
                <w:lang w:bidi="ar-IQ"/>
              </w:rPr>
            </w:pPr>
            <w:r w:rsidRPr="00630F13">
              <w:rPr>
                <w:rFonts w:hint="cs"/>
                <w:sz w:val="32"/>
                <w:szCs w:val="32"/>
                <w:rtl/>
                <w:lang w:bidi="ar-IQ"/>
              </w:rPr>
              <w:t xml:space="preserve">-علاء الدين الكفالي ، الارتقاء النفسي للمراهق </w:t>
            </w:r>
          </w:p>
          <w:p w14:paraId="1E0A9563" w14:textId="77777777" w:rsidR="004C6FE8" w:rsidRPr="004C6FE8" w:rsidRDefault="004C6FE8" w:rsidP="004C6FE8">
            <w:pPr>
              <w:bidi w:val="0"/>
              <w:jc w:val="right"/>
              <w:rPr>
                <w:sz w:val="32"/>
                <w:szCs w:val="32"/>
                <w:rtl/>
                <w:lang w:bidi="ar-IQ"/>
              </w:rPr>
            </w:pPr>
            <w:r w:rsidRPr="004C6FE8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-</w:t>
            </w:r>
            <w:r w:rsidRPr="004C6FE8">
              <w:rPr>
                <w:rFonts w:hint="cs"/>
                <w:sz w:val="32"/>
                <w:szCs w:val="32"/>
                <w:rtl/>
                <w:lang w:bidi="ar-IQ"/>
              </w:rPr>
              <w:t>يوسف يعقوب وعلي حطاب ، التعليم الثانوي والادارة ،2015</w:t>
            </w:r>
          </w:p>
          <w:p w14:paraId="58720D84" w14:textId="29C598C1" w:rsidR="004C6FE8" w:rsidRPr="005332B1" w:rsidRDefault="004C6FE8" w:rsidP="004C6FE8">
            <w:pPr>
              <w:bidi w:val="0"/>
              <w:jc w:val="right"/>
              <w:rPr>
                <w:sz w:val="32"/>
                <w:szCs w:val="32"/>
              </w:rPr>
            </w:pPr>
            <w:r w:rsidRPr="004C6FE8">
              <w:rPr>
                <w:rFonts w:hint="cs"/>
                <w:sz w:val="32"/>
                <w:szCs w:val="32"/>
                <w:rtl/>
                <w:lang w:bidi="ar-IQ"/>
              </w:rPr>
              <w:t>- جهان محمد ورائد علي ، ا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لتعليم الثانويوالادارة التربوية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69"/>
        <w:bidiVisual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C94D8" w:themeColor="text2" w:themeTint="80"/>
          <w:insideV w:val="single" w:sz="4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3448"/>
        <w:gridCol w:w="742"/>
        <w:gridCol w:w="3647"/>
      </w:tblGrid>
      <w:tr w:rsidR="00907973" w14:paraId="48ED16D2" w14:textId="77777777" w:rsidTr="00907973">
        <w:tc>
          <w:tcPr>
            <w:tcW w:w="3448" w:type="dxa"/>
          </w:tcPr>
          <w:p w14:paraId="1258F623" w14:textId="77777777" w:rsidR="00907973" w:rsidRPr="008F6DFB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79E76744" w14:textId="77777777" w:rsidR="00907973" w:rsidRPr="00B76042" w:rsidRDefault="00907973" w:rsidP="00C115B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3647" w:type="dxa"/>
          </w:tcPr>
          <w:p w14:paraId="3D7191A4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907973" w14:paraId="5C3F8B57" w14:textId="77777777" w:rsidTr="00907973">
        <w:tc>
          <w:tcPr>
            <w:tcW w:w="3448" w:type="dxa"/>
          </w:tcPr>
          <w:p w14:paraId="4A9152C0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/>
          </w:tcPr>
          <w:p w14:paraId="44206F22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47" w:type="dxa"/>
          </w:tcPr>
          <w:p w14:paraId="2B544DF5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</w:tbl>
    <w:p w14:paraId="796210C2" w14:textId="77777777" w:rsidR="002C7A82" w:rsidRDefault="002C7A82" w:rsidP="000D35AA">
      <w:pPr>
        <w:spacing w:after="0"/>
        <w:rPr>
          <w:sz w:val="32"/>
          <w:szCs w:val="32"/>
          <w:rtl/>
          <w:lang w:bidi="ar-IQ"/>
        </w:rPr>
      </w:pPr>
    </w:p>
    <w:p w14:paraId="7AD4668B" w14:textId="77777777" w:rsidR="00907973" w:rsidRDefault="00907973" w:rsidP="009F415F">
      <w:pPr>
        <w:spacing w:after="0"/>
        <w:jc w:val="center"/>
        <w:rPr>
          <w:sz w:val="32"/>
          <w:szCs w:val="32"/>
          <w:u w:val="single"/>
          <w:rtl/>
          <w:lang w:bidi="ar-IQ"/>
        </w:rPr>
      </w:pPr>
    </w:p>
    <w:sectPr w:rsidR="00907973" w:rsidSect="000D35AA">
      <w:type w:val="evenPage"/>
      <w:pgSz w:w="11906" w:h="16838"/>
      <w:pgMar w:top="851" w:right="1133" w:bottom="567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56678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45E44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11DFF"/>
    <w:multiLevelType w:val="hybridMultilevel"/>
    <w:tmpl w:val="41AA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61E9B"/>
    <w:multiLevelType w:val="hybridMultilevel"/>
    <w:tmpl w:val="433A6420"/>
    <w:lvl w:ilvl="0" w:tplc="17020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A7FB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21DB3"/>
    <w:multiLevelType w:val="hybridMultilevel"/>
    <w:tmpl w:val="B9881462"/>
    <w:lvl w:ilvl="0" w:tplc="764226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>
    <w:nsid w:val="423E0E8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0F624C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5F7F0D"/>
    <w:multiLevelType w:val="hybridMultilevel"/>
    <w:tmpl w:val="981E2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022BB5"/>
    <w:multiLevelType w:val="hybridMultilevel"/>
    <w:tmpl w:val="C3587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D84502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F7F88"/>
    <w:multiLevelType w:val="hybridMultilevel"/>
    <w:tmpl w:val="EF9A8244"/>
    <w:lvl w:ilvl="0" w:tplc="7682D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436A9F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1C7E98"/>
    <w:multiLevelType w:val="hybridMultilevel"/>
    <w:tmpl w:val="3BC69B12"/>
    <w:lvl w:ilvl="0" w:tplc="8D0EFEF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6"/>
  </w:num>
  <w:num w:numId="5">
    <w:abstractNumId w:val="10"/>
  </w:num>
  <w:num w:numId="6">
    <w:abstractNumId w:val="1"/>
  </w:num>
  <w:num w:numId="7">
    <w:abstractNumId w:val="7"/>
  </w:num>
  <w:num w:numId="8">
    <w:abstractNumId w:val="11"/>
  </w:num>
  <w:num w:numId="9">
    <w:abstractNumId w:val="3"/>
  </w:num>
  <w:num w:numId="10">
    <w:abstractNumId w:val="12"/>
  </w:num>
  <w:num w:numId="11">
    <w:abstractNumId w:val="0"/>
  </w:num>
  <w:num w:numId="12">
    <w:abstractNumId w:val="8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9B"/>
    <w:rsid w:val="0000208E"/>
    <w:rsid w:val="00003FD6"/>
    <w:rsid w:val="000121E2"/>
    <w:rsid w:val="00013BBC"/>
    <w:rsid w:val="0002729A"/>
    <w:rsid w:val="00047187"/>
    <w:rsid w:val="00057B28"/>
    <w:rsid w:val="00086B28"/>
    <w:rsid w:val="00086CC0"/>
    <w:rsid w:val="00091981"/>
    <w:rsid w:val="000A60B0"/>
    <w:rsid w:val="000B3D3C"/>
    <w:rsid w:val="000C0D3C"/>
    <w:rsid w:val="000C54C7"/>
    <w:rsid w:val="000D35AA"/>
    <w:rsid w:val="000D5295"/>
    <w:rsid w:val="000F2A2E"/>
    <w:rsid w:val="000F6469"/>
    <w:rsid w:val="0012020F"/>
    <w:rsid w:val="00120216"/>
    <w:rsid w:val="00121DF0"/>
    <w:rsid w:val="00124E73"/>
    <w:rsid w:val="0013050A"/>
    <w:rsid w:val="00131CA9"/>
    <w:rsid w:val="00136105"/>
    <w:rsid w:val="001418CB"/>
    <w:rsid w:val="0015269B"/>
    <w:rsid w:val="001548D3"/>
    <w:rsid w:val="001557E7"/>
    <w:rsid w:val="00155DF6"/>
    <w:rsid w:val="00156308"/>
    <w:rsid w:val="00176685"/>
    <w:rsid w:val="001A636E"/>
    <w:rsid w:val="001B3298"/>
    <w:rsid w:val="001B626A"/>
    <w:rsid w:val="001D0146"/>
    <w:rsid w:val="001F504D"/>
    <w:rsid w:val="001F564B"/>
    <w:rsid w:val="00215EAB"/>
    <w:rsid w:val="0021644A"/>
    <w:rsid w:val="0023016A"/>
    <w:rsid w:val="00230279"/>
    <w:rsid w:val="00240659"/>
    <w:rsid w:val="00284038"/>
    <w:rsid w:val="002A365B"/>
    <w:rsid w:val="002A3D31"/>
    <w:rsid w:val="002A4766"/>
    <w:rsid w:val="002C290E"/>
    <w:rsid w:val="002C2D9B"/>
    <w:rsid w:val="002C5AE8"/>
    <w:rsid w:val="002C7A82"/>
    <w:rsid w:val="002E27A1"/>
    <w:rsid w:val="002E3C94"/>
    <w:rsid w:val="002F4FCD"/>
    <w:rsid w:val="003039EA"/>
    <w:rsid w:val="00314D37"/>
    <w:rsid w:val="00317A40"/>
    <w:rsid w:val="003308D8"/>
    <w:rsid w:val="0033352A"/>
    <w:rsid w:val="003340E2"/>
    <w:rsid w:val="00360BF3"/>
    <w:rsid w:val="003621CB"/>
    <w:rsid w:val="003835C3"/>
    <w:rsid w:val="00386FF7"/>
    <w:rsid w:val="00387BCC"/>
    <w:rsid w:val="00392EF3"/>
    <w:rsid w:val="00396A22"/>
    <w:rsid w:val="003A6BD2"/>
    <w:rsid w:val="003B7167"/>
    <w:rsid w:val="003C29A0"/>
    <w:rsid w:val="003C3910"/>
    <w:rsid w:val="003D35B2"/>
    <w:rsid w:val="003F35DA"/>
    <w:rsid w:val="0040406A"/>
    <w:rsid w:val="004126E6"/>
    <w:rsid w:val="00431011"/>
    <w:rsid w:val="00433DCF"/>
    <w:rsid w:val="0044140D"/>
    <w:rsid w:val="00450DAB"/>
    <w:rsid w:val="00450DCE"/>
    <w:rsid w:val="004541BD"/>
    <w:rsid w:val="00457707"/>
    <w:rsid w:val="00463CEB"/>
    <w:rsid w:val="00466B21"/>
    <w:rsid w:val="00482E33"/>
    <w:rsid w:val="0048712B"/>
    <w:rsid w:val="004A0A55"/>
    <w:rsid w:val="004A183C"/>
    <w:rsid w:val="004B221A"/>
    <w:rsid w:val="004C20F6"/>
    <w:rsid w:val="004C531E"/>
    <w:rsid w:val="004C6FE8"/>
    <w:rsid w:val="005248DF"/>
    <w:rsid w:val="005332B1"/>
    <w:rsid w:val="00554E54"/>
    <w:rsid w:val="00555C98"/>
    <w:rsid w:val="005601E2"/>
    <w:rsid w:val="00567417"/>
    <w:rsid w:val="00575395"/>
    <w:rsid w:val="00582118"/>
    <w:rsid w:val="0058346B"/>
    <w:rsid w:val="005849FD"/>
    <w:rsid w:val="005861EF"/>
    <w:rsid w:val="005936B3"/>
    <w:rsid w:val="00594426"/>
    <w:rsid w:val="00595BD8"/>
    <w:rsid w:val="005B48BB"/>
    <w:rsid w:val="005C0184"/>
    <w:rsid w:val="005C0C45"/>
    <w:rsid w:val="005C5A35"/>
    <w:rsid w:val="005D0DD2"/>
    <w:rsid w:val="005E7504"/>
    <w:rsid w:val="006026A8"/>
    <w:rsid w:val="00626376"/>
    <w:rsid w:val="00630F13"/>
    <w:rsid w:val="00634450"/>
    <w:rsid w:val="00641D9E"/>
    <w:rsid w:val="00643233"/>
    <w:rsid w:val="00652046"/>
    <w:rsid w:val="00656999"/>
    <w:rsid w:val="00661318"/>
    <w:rsid w:val="00697268"/>
    <w:rsid w:val="006A1F6E"/>
    <w:rsid w:val="006B4073"/>
    <w:rsid w:val="006C08AE"/>
    <w:rsid w:val="006D1357"/>
    <w:rsid w:val="006D337D"/>
    <w:rsid w:val="006D7701"/>
    <w:rsid w:val="006E6C99"/>
    <w:rsid w:val="00707B08"/>
    <w:rsid w:val="0072324B"/>
    <w:rsid w:val="00724407"/>
    <w:rsid w:val="007305CC"/>
    <w:rsid w:val="007448EA"/>
    <w:rsid w:val="007469E5"/>
    <w:rsid w:val="00750CEE"/>
    <w:rsid w:val="007559D2"/>
    <w:rsid w:val="00755A6B"/>
    <w:rsid w:val="007608AF"/>
    <w:rsid w:val="00761A24"/>
    <w:rsid w:val="00764864"/>
    <w:rsid w:val="00771717"/>
    <w:rsid w:val="007752BD"/>
    <w:rsid w:val="00790312"/>
    <w:rsid w:val="00794471"/>
    <w:rsid w:val="00795941"/>
    <w:rsid w:val="007A3465"/>
    <w:rsid w:val="007A4CE1"/>
    <w:rsid w:val="007B150E"/>
    <w:rsid w:val="007B6FF5"/>
    <w:rsid w:val="007D761B"/>
    <w:rsid w:val="007E2F4D"/>
    <w:rsid w:val="008067AE"/>
    <w:rsid w:val="00817185"/>
    <w:rsid w:val="0083795E"/>
    <w:rsid w:val="00837F53"/>
    <w:rsid w:val="0084165F"/>
    <w:rsid w:val="008474EE"/>
    <w:rsid w:val="00856B14"/>
    <w:rsid w:val="008C5537"/>
    <w:rsid w:val="008D75CD"/>
    <w:rsid w:val="008E4E6E"/>
    <w:rsid w:val="008E50F2"/>
    <w:rsid w:val="008E6EDC"/>
    <w:rsid w:val="008E7192"/>
    <w:rsid w:val="008F0B95"/>
    <w:rsid w:val="008F6DFB"/>
    <w:rsid w:val="00907973"/>
    <w:rsid w:val="00907E33"/>
    <w:rsid w:val="009173F7"/>
    <w:rsid w:val="00927510"/>
    <w:rsid w:val="009459A1"/>
    <w:rsid w:val="00946F95"/>
    <w:rsid w:val="00950392"/>
    <w:rsid w:val="00962D37"/>
    <w:rsid w:val="00963BDD"/>
    <w:rsid w:val="009708F2"/>
    <w:rsid w:val="00981BFF"/>
    <w:rsid w:val="00981F33"/>
    <w:rsid w:val="00993CB0"/>
    <w:rsid w:val="00996210"/>
    <w:rsid w:val="00997301"/>
    <w:rsid w:val="009A01A3"/>
    <w:rsid w:val="009A0FEF"/>
    <w:rsid w:val="009A1CC7"/>
    <w:rsid w:val="009B4B72"/>
    <w:rsid w:val="009C4AE3"/>
    <w:rsid w:val="009D58CA"/>
    <w:rsid w:val="009F415F"/>
    <w:rsid w:val="009F63EF"/>
    <w:rsid w:val="00A108A6"/>
    <w:rsid w:val="00A20C0A"/>
    <w:rsid w:val="00A2743D"/>
    <w:rsid w:val="00A5371D"/>
    <w:rsid w:val="00A53D7A"/>
    <w:rsid w:val="00A556AD"/>
    <w:rsid w:val="00A57D96"/>
    <w:rsid w:val="00A61602"/>
    <w:rsid w:val="00A75A03"/>
    <w:rsid w:val="00A77C40"/>
    <w:rsid w:val="00A81CCE"/>
    <w:rsid w:val="00A92740"/>
    <w:rsid w:val="00A97366"/>
    <w:rsid w:val="00A978BD"/>
    <w:rsid w:val="00AA1098"/>
    <w:rsid w:val="00AA601B"/>
    <w:rsid w:val="00AB0609"/>
    <w:rsid w:val="00AB4133"/>
    <w:rsid w:val="00AC0259"/>
    <w:rsid w:val="00AC408D"/>
    <w:rsid w:val="00AC6A73"/>
    <w:rsid w:val="00AD218D"/>
    <w:rsid w:val="00AD2B91"/>
    <w:rsid w:val="00B04771"/>
    <w:rsid w:val="00B06051"/>
    <w:rsid w:val="00B2394C"/>
    <w:rsid w:val="00B244B6"/>
    <w:rsid w:val="00B33A9D"/>
    <w:rsid w:val="00B33FE4"/>
    <w:rsid w:val="00B40A5C"/>
    <w:rsid w:val="00B54080"/>
    <w:rsid w:val="00B601DC"/>
    <w:rsid w:val="00B664B8"/>
    <w:rsid w:val="00B7267E"/>
    <w:rsid w:val="00B76042"/>
    <w:rsid w:val="00B76806"/>
    <w:rsid w:val="00B83AFD"/>
    <w:rsid w:val="00BA561B"/>
    <w:rsid w:val="00BB27CA"/>
    <w:rsid w:val="00BC5CA9"/>
    <w:rsid w:val="00BC6158"/>
    <w:rsid w:val="00BD6673"/>
    <w:rsid w:val="00BD6C1A"/>
    <w:rsid w:val="00BE0F3F"/>
    <w:rsid w:val="00C042E3"/>
    <w:rsid w:val="00C10916"/>
    <w:rsid w:val="00C115B5"/>
    <w:rsid w:val="00C11AF9"/>
    <w:rsid w:val="00C11C61"/>
    <w:rsid w:val="00C20387"/>
    <w:rsid w:val="00C22A4A"/>
    <w:rsid w:val="00C25400"/>
    <w:rsid w:val="00C25659"/>
    <w:rsid w:val="00C52DE8"/>
    <w:rsid w:val="00C575DD"/>
    <w:rsid w:val="00C64A5F"/>
    <w:rsid w:val="00C81FCD"/>
    <w:rsid w:val="00C8216A"/>
    <w:rsid w:val="00C8787F"/>
    <w:rsid w:val="00C878AA"/>
    <w:rsid w:val="00C92387"/>
    <w:rsid w:val="00C93522"/>
    <w:rsid w:val="00C94836"/>
    <w:rsid w:val="00CA2211"/>
    <w:rsid w:val="00CA6208"/>
    <w:rsid w:val="00CB28D0"/>
    <w:rsid w:val="00CC670C"/>
    <w:rsid w:val="00CE6447"/>
    <w:rsid w:val="00D06A89"/>
    <w:rsid w:val="00D17C11"/>
    <w:rsid w:val="00D3287C"/>
    <w:rsid w:val="00D33E44"/>
    <w:rsid w:val="00D358BD"/>
    <w:rsid w:val="00D422E8"/>
    <w:rsid w:val="00D51052"/>
    <w:rsid w:val="00D54F60"/>
    <w:rsid w:val="00D56866"/>
    <w:rsid w:val="00D61FB5"/>
    <w:rsid w:val="00D65A11"/>
    <w:rsid w:val="00D768B8"/>
    <w:rsid w:val="00D95FB8"/>
    <w:rsid w:val="00DA369F"/>
    <w:rsid w:val="00DB0D06"/>
    <w:rsid w:val="00DC2EBA"/>
    <w:rsid w:val="00DC3EB9"/>
    <w:rsid w:val="00DD5874"/>
    <w:rsid w:val="00DD631C"/>
    <w:rsid w:val="00DD75C6"/>
    <w:rsid w:val="00DE22B1"/>
    <w:rsid w:val="00DE3E2F"/>
    <w:rsid w:val="00DE47A8"/>
    <w:rsid w:val="00E04633"/>
    <w:rsid w:val="00E13B04"/>
    <w:rsid w:val="00E4007B"/>
    <w:rsid w:val="00E62990"/>
    <w:rsid w:val="00E92DE2"/>
    <w:rsid w:val="00EB269C"/>
    <w:rsid w:val="00EB4818"/>
    <w:rsid w:val="00EB621D"/>
    <w:rsid w:val="00EE03AD"/>
    <w:rsid w:val="00EF38EF"/>
    <w:rsid w:val="00F02218"/>
    <w:rsid w:val="00F02DAD"/>
    <w:rsid w:val="00F14A8E"/>
    <w:rsid w:val="00F14CC2"/>
    <w:rsid w:val="00F242A4"/>
    <w:rsid w:val="00F3073E"/>
    <w:rsid w:val="00F309C1"/>
    <w:rsid w:val="00F53BDA"/>
    <w:rsid w:val="00F60CC5"/>
    <w:rsid w:val="00FA03E2"/>
    <w:rsid w:val="00FC04B1"/>
    <w:rsid w:val="00FC4355"/>
    <w:rsid w:val="00FF14B1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7A0AE"/>
  <w15:docId w15:val="{C288972F-A581-4A35-AFE3-2F40B40E4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C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D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D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D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D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D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5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115B5"/>
    <w:rPr>
      <w:color w:val="467886" w:themeColor="hyperlink"/>
      <w:u w:val="single"/>
    </w:rPr>
  </w:style>
  <w:style w:type="character" w:customStyle="1" w:styleId="rynqvb">
    <w:name w:val="rynqvb"/>
    <w:basedOn w:val="DefaultParagraphFont"/>
    <w:rsid w:val="003C2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7A55-F2D3-43D7-8426-8582CC8EF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767</Words>
  <Characters>4378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5135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suhir basheer</dc:creator>
  <cp:lastModifiedBy>English</cp:lastModifiedBy>
  <cp:revision>2</cp:revision>
  <cp:lastPrinted>2025-11-10T09:16:00Z</cp:lastPrinted>
  <dcterms:created xsi:type="dcterms:W3CDTF">2025-11-24T09:26:00Z</dcterms:created>
  <dcterms:modified xsi:type="dcterms:W3CDTF">2025-11-24T09:26:00Z</dcterms:modified>
</cp:coreProperties>
</file>