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نموذج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وصف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المقرر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وبنيته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tbl>
      <w:tblPr>
        <w:tblStyle w:val="Table1"/>
        <w:bidiVisual w:val="1"/>
        <w:tblW w:w="101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  <w:tblGridChange w:id="0">
          <w:tblGrid>
            <w:gridCol w:w="842"/>
            <w:gridCol w:w="697"/>
            <w:gridCol w:w="21"/>
            <w:gridCol w:w="280"/>
            <w:gridCol w:w="1818"/>
            <w:gridCol w:w="3629"/>
            <w:gridCol w:w="1425"/>
            <w:gridCol w:w="1427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0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نحو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كود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1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ENG40001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2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 2025-2026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اعداد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4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1-10-2025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اشكال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الحضور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5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صفوف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دراسية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الساعات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) /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الوحدات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الكلي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6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3/  5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مسؤول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عبيرهادي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صالح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اهداف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اهداف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يفهم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تكوين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والجملة</w:t>
            </w:r>
          </w:p>
          <w:p w:rsidR="00000000" w:rsidDel="00000000" w:rsidP="00000000" w:rsidRDefault="00000000" w:rsidRPr="00000000" w14:paraId="0000008F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يتمكن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والجملة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اجزائها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تكونت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      </w:t>
            </w:r>
          </w:p>
          <w:p w:rsidR="00000000" w:rsidDel="00000000" w:rsidP="00000000" w:rsidRDefault="00000000" w:rsidRPr="00000000" w14:paraId="00000090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يفسر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الإنكليزي</w:t>
            </w:r>
          </w:p>
          <w:p w:rsidR="00000000" w:rsidDel="00000000" w:rsidP="00000000" w:rsidRDefault="00000000" w:rsidRPr="00000000" w14:paraId="00000091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يعرف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قابليته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جمل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قواعدية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والتعلم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الاستراتيجية</w:t>
            </w:r>
          </w:p>
          <w:p w:rsidR="00000000" w:rsidDel="00000000" w:rsidP="00000000" w:rsidRDefault="00000000" w:rsidRPr="00000000" w14:paraId="000000A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line="276" w:lineRule="auto"/>
              <w:ind w:left="1" w:right="360" w:hanging="3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محاضرات</w:t>
            </w:r>
          </w:p>
          <w:p w:rsidR="00000000" w:rsidDel="00000000" w:rsidP="00000000" w:rsidRDefault="00000000" w:rsidRPr="00000000" w14:paraId="000000A6">
            <w:pPr>
              <w:bidi w:val="1"/>
              <w:spacing w:line="276" w:lineRule="auto"/>
              <w:ind w:left="1" w:right="360" w:hanging="3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2.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الانترنت</w:t>
            </w:r>
          </w:p>
          <w:p w:rsidR="00000000" w:rsidDel="00000000" w:rsidP="00000000" w:rsidRDefault="00000000" w:rsidRPr="00000000" w14:paraId="000000A7">
            <w:pPr>
              <w:bidi w:val="1"/>
              <w:spacing w:line="276" w:lineRule="auto"/>
              <w:ind w:left="1" w:right="360" w:hanging="3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3.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صفيه</w:t>
            </w:r>
          </w:p>
          <w:p w:rsidR="00000000" w:rsidDel="00000000" w:rsidP="00000000" w:rsidRDefault="00000000" w:rsidRPr="00000000" w14:paraId="000000A8">
            <w:pPr>
              <w:bidi w:val="1"/>
              <w:spacing w:line="276" w:lineRule="auto"/>
              <w:ind w:left="1" w:right="360" w:hanging="3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افلام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كنهجية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مختبرالصوت</w:t>
            </w:r>
          </w:p>
          <w:p w:rsidR="00000000" w:rsidDel="00000000" w:rsidP="00000000" w:rsidRDefault="00000000" w:rsidRPr="00000000" w14:paraId="000000A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</w:p>
          <w:p w:rsidR="00000000" w:rsidDel="00000000" w:rsidP="00000000" w:rsidRDefault="00000000" w:rsidRPr="00000000" w14:paraId="000000B3">
            <w:pPr>
              <w:bidi w:val="1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1"/>
              </w:rPr>
              <w:t xml:space="preserve">مفردات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1"/>
              </w:rPr>
              <w:t xml:space="preserve">النظري</w:t>
            </w:r>
          </w:p>
        </w:tc>
      </w:tr>
      <w:tr>
        <w:trPr>
          <w:cantSplit w:val="0"/>
          <w:tblHeader w:val="0"/>
        </w:trPr>
        <w:tc>
          <w:tcPr>
            <w:shd w:fill="83caeb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الأسبوع</w:t>
            </w:r>
          </w:p>
        </w:tc>
        <w:tc>
          <w:tcPr>
            <w:gridSpan w:val="3"/>
            <w:shd w:fill="83caeb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الساعات</w:t>
            </w:r>
          </w:p>
        </w:tc>
        <w:tc>
          <w:tcPr>
            <w:shd w:fill="83caeb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مخرجات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المطلوبة</w:t>
            </w:r>
          </w:p>
        </w:tc>
        <w:tc>
          <w:tcPr>
            <w:shd w:fill="83caeb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الموضوع</w:t>
            </w:r>
          </w:p>
        </w:tc>
        <w:tc>
          <w:tcPr>
            <w:shd w:fill="83caeb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طريقة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</w:p>
        </w:tc>
        <w:tc>
          <w:tcPr>
            <w:shd w:fill="83caeb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طريقة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5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The patterns of simple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+ </w:t>
            </w:r>
            <w:r w:rsidDel="00000000" w:rsidR="00000000" w:rsidRPr="00000000">
              <w:rPr>
                <w:rtl w:val="1"/>
              </w:rPr>
              <w:t xml:space="preserve">نشاط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محاضرة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Complementation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Optional adverbials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Transformational relations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Intensive Relation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Multiple class membership of verbs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Syntactic Role of the elements of the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Syntactic Role of the elements of the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Semantic Role of the elements of the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Semantic Role of the elements of the sentences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Concord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Concord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Negation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=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مفردات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العملي</w:t>
            </w:r>
          </w:p>
          <w:tbl>
            <w:tblPr>
              <w:tblStyle w:val="Table2"/>
              <w:bidiVisual w:val="1"/>
              <w:tblW w:w="970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47"/>
              <w:gridCol w:w="8460"/>
              <w:tblGridChange w:id="0">
                <w:tblGrid>
                  <w:gridCol w:w="1247"/>
                  <w:gridCol w:w="8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1e4f5" w:val="clear"/>
                </w:tcPr>
                <w:p w:rsidR="00000000" w:rsidDel="00000000" w:rsidP="00000000" w:rsidRDefault="00000000" w:rsidRPr="00000000" w14:paraId="0000013F">
                  <w:pPr>
                    <w:bidi w:val="1"/>
                    <w:jc w:val="center"/>
                    <w:rPr>
                      <w:b w:val="1"/>
                      <w:bCs w:val="1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40"/>
                      <w:szCs w:val="40"/>
                      <w:rtl w:val="1"/>
                    </w:rPr>
                    <w:t xml:space="preserve">الاسبوع</w:t>
                  </w:r>
                </w:p>
              </w:tc>
              <w:tc>
                <w:tcPr>
                  <w:shd w:fill="c1e4f5" w:val="clear"/>
                </w:tcPr>
                <w:p w:rsidR="00000000" w:rsidDel="00000000" w:rsidP="00000000" w:rsidRDefault="00000000" w:rsidRPr="00000000" w14:paraId="00000140">
                  <w:pPr>
                    <w:bidi w:val="1"/>
                    <w:jc w:val="center"/>
                    <w:rPr>
                      <w:b w:val="1"/>
                      <w:bCs w:val="1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40"/>
                      <w:szCs w:val="40"/>
                      <w:rtl w:val="1"/>
                    </w:rPr>
                    <w:t xml:space="preserve">اسم</w:t>
                  </w:r>
                  <w:r w:rsidDel="00000000" w:rsidR="00000000" w:rsidRPr="00000000">
                    <w:rPr>
                      <w:b w:val="1"/>
                      <w:bCs w:val="1"/>
                      <w:sz w:val="40"/>
                      <w:szCs w:val="4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sz w:val="40"/>
                      <w:szCs w:val="40"/>
                      <w:rtl w:val="1"/>
                    </w:rPr>
                    <w:t xml:space="preserve">التجربة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D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9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D">
                  <w:pPr>
                    <w:bidi w:val="1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bidi w:val="1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F">
            <w:pPr>
              <w:bidi w:val="1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1</w:t>
              <w:tab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النصفي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(1) </w:t>
            </w:r>
          </w:p>
          <w:p w:rsidR="00000000" w:rsidDel="00000000" w:rsidP="00000000" w:rsidRDefault="00000000" w:rsidRPr="00000000" w14:paraId="00000171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2</w:t>
              <w:tab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النصفي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172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3</w:t>
              <w:tab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النشــــــــــــــــاط</w:t>
            </w:r>
          </w:p>
          <w:p w:rsidR="00000000" w:rsidDel="00000000" w:rsidP="00000000" w:rsidRDefault="00000000" w:rsidRPr="00000000" w14:paraId="00000173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5</w:t>
              <w:tab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النهائي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c1e4f5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والتدريس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8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8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المؤلف</w:t>
            </w:r>
            <w:r w:rsidDel="00000000" w:rsidR="00000000" w:rsidRPr="00000000">
              <w:rPr>
                <w:sz w:val="28"/>
                <w:szCs w:val="28"/>
                <w:rtl w:val="1"/>
              </w:rPr>
              <w:tab/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المرجع</w:t>
            </w:r>
          </w:p>
          <w:p w:rsidR="00000000" w:rsidDel="00000000" w:rsidP="00000000" w:rsidRDefault="00000000" w:rsidRPr="00000000" w14:paraId="0000018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 .Quirk</w:t>
              <w:tab/>
              <w:t xml:space="preserve">University Grammar of English</w:t>
            </w:r>
          </w:p>
          <w:p w:rsidR="00000000" w:rsidDel="00000000" w:rsidP="00000000" w:rsidRDefault="00000000" w:rsidRPr="00000000" w14:paraId="0000018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 .Chalker</w:t>
              <w:tab/>
              <w:t xml:space="preserve">Current English Grammar</w:t>
            </w:r>
          </w:p>
          <w:p w:rsidR="00000000" w:rsidDel="00000000" w:rsidP="00000000" w:rsidRDefault="00000000" w:rsidRPr="00000000" w14:paraId="0000018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bidi w:val="1"/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after="0" w:lineRule="auto"/>
        <w:jc w:val="center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Simplified Arabic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